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0"/>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48"/>
          <w:szCs w:val="48"/>
          <w:highlight w:val="none"/>
          <w:lang w:val="en-US" w:eastAsia="zh-CN"/>
        </w:rPr>
      </w:pPr>
      <w:bookmarkStart w:id="0" w:name="_Toc22953395"/>
      <w:bookmarkEnd w:id="0"/>
      <w:bookmarkStart w:id="1" w:name="_Toc22804073"/>
      <w:bookmarkEnd w:id="1"/>
    </w:p>
    <w:p>
      <w:pPr>
        <w:pStyle w:val="20"/>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b/>
          <w:bCs/>
          <w:sz w:val="48"/>
          <w:szCs w:val="48"/>
          <w:highlight w:val="none"/>
        </w:rPr>
      </w:pPr>
      <w:r>
        <w:rPr>
          <w:rFonts w:hint="eastAsia" w:cs="宋体"/>
          <w:b/>
          <w:bCs/>
          <w:sz w:val="48"/>
          <w:szCs w:val="48"/>
          <w:highlight w:val="none"/>
          <w:lang w:val="en-US" w:eastAsia="zh-CN"/>
        </w:rPr>
        <w:t>驻马店市中心医院康复治疗系统采购项目</w:t>
      </w:r>
    </w:p>
    <w:p>
      <w:pPr>
        <w:pStyle w:val="20"/>
        <w:pageBreakBefore w:val="0"/>
        <w:kinsoku/>
        <w:overflowPunct/>
        <w:topLinePunct w:val="0"/>
        <w:bidi w:val="0"/>
        <w:spacing w:beforeAutospacing="0" w:afterAutospacing="0" w:line="360" w:lineRule="auto"/>
        <w:jc w:val="center"/>
        <w:rPr>
          <w:rStyle w:val="43"/>
          <w:rFonts w:hint="eastAsia" w:ascii="宋体" w:hAnsi="宋体" w:eastAsia="宋体" w:cs="宋体"/>
          <w:b/>
          <w:bCs/>
          <w:color w:val="auto"/>
          <w:sz w:val="48"/>
          <w:szCs w:val="48"/>
          <w:highlight w:val="none"/>
        </w:rPr>
      </w:pPr>
    </w:p>
    <w:p>
      <w:pPr>
        <w:pStyle w:val="20"/>
        <w:pageBreakBefore w:val="0"/>
        <w:kinsoku/>
        <w:overflowPunct/>
        <w:topLinePunct w:val="0"/>
        <w:bidi w:val="0"/>
        <w:spacing w:beforeAutospacing="0" w:afterAutospacing="0" w:line="360" w:lineRule="auto"/>
        <w:jc w:val="center"/>
        <w:rPr>
          <w:rStyle w:val="43"/>
          <w:rFonts w:hint="eastAsia" w:ascii="宋体" w:hAnsi="宋体" w:eastAsia="宋体" w:cs="宋体"/>
          <w:b/>
          <w:bCs/>
          <w:color w:val="auto"/>
          <w:sz w:val="48"/>
          <w:szCs w:val="48"/>
          <w:highlight w:val="none"/>
        </w:rPr>
      </w:pPr>
    </w:p>
    <w:p>
      <w:pPr>
        <w:pStyle w:val="20"/>
        <w:pageBreakBefore w:val="0"/>
        <w:kinsoku/>
        <w:overflowPunct/>
        <w:topLinePunct w:val="0"/>
        <w:bidi w:val="0"/>
        <w:spacing w:beforeAutospacing="0" w:afterAutospacing="0" w:line="360" w:lineRule="auto"/>
        <w:jc w:val="center"/>
        <w:rPr>
          <w:rStyle w:val="43"/>
          <w:rFonts w:hint="eastAsia" w:ascii="宋体" w:hAnsi="宋体" w:eastAsia="宋体" w:cs="宋体"/>
          <w:b/>
          <w:bCs/>
          <w:color w:val="auto"/>
          <w:szCs w:val="44"/>
          <w:highlight w:val="none"/>
        </w:rPr>
      </w:pPr>
      <w:r>
        <w:rPr>
          <w:rStyle w:val="43"/>
          <w:rFonts w:hint="eastAsia" w:ascii="宋体" w:hAnsi="宋体" w:eastAsia="宋体" w:cs="宋体"/>
          <w:b/>
          <w:bCs/>
          <w:color w:val="auto"/>
          <w:sz w:val="72"/>
          <w:szCs w:val="72"/>
          <w:highlight w:val="none"/>
          <w:lang w:val="en-US" w:eastAsia="zh-CN"/>
        </w:rPr>
        <w:t>采购</w:t>
      </w:r>
      <w:r>
        <w:rPr>
          <w:rStyle w:val="43"/>
          <w:rFonts w:hint="eastAsia" w:ascii="宋体" w:hAnsi="宋体" w:eastAsia="宋体" w:cs="宋体"/>
          <w:b/>
          <w:bCs/>
          <w:color w:val="auto"/>
          <w:sz w:val="72"/>
          <w:szCs w:val="72"/>
          <w:highlight w:val="none"/>
        </w:rPr>
        <w:t>文件</w:t>
      </w:r>
    </w:p>
    <w:p>
      <w:pPr>
        <w:pageBreakBefore w:val="0"/>
        <w:tabs>
          <w:tab w:val="left" w:pos="2700"/>
          <w:tab w:val="left" w:pos="2880"/>
          <w:tab w:val="left" w:pos="3060"/>
          <w:tab w:val="left" w:pos="7560"/>
        </w:tabs>
        <w:kinsoku/>
        <w:overflowPunct/>
        <w:topLinePunct w:val="0"/>
        <w:bidi w:val="0"/>
        <w:snapToGrid w:val="0"/>
        <w:spacing w:beforeAutospacing="0" w:afterAutospacing="0" w:line="360" w:lineRule="auto"/>
        <w:ind w:firstLine="1928" w:firstLineChars="600"/>
        <w:jc w:val="both"/>
        <w:rPr>
          <w:rFonts w:hint="eastAsia" w:ascii="宋体" w:hAnsi="宋体" w:eastAsia="宋体" w:cs="宋体"/>
          <w:b/>
          <w:bCs/>
          <w:spacing w:val="-10"/>
          <w:sz w:val="34"/>
          <w:szCs w:val="34"/>
          <w:highlight w:val="none"/>
          <w:lang w:val="en-US" w:eastAsia="zh-CN"/>
        </w:rPr>
      </w:pPr>
    </w:p>
    <w:p>
      <w:pPr>
        <w:pageBreakBefore w:val="0"/>
        <w:kinsoku/>
        <w:overflowPunct/>
        <w:topLinePunct w:val="0"/>
        <w:bidi w:val="0"/>
        <w:snapToGrid w:val="0"/>
        <w:spacing w:beforeAutospacing="0" w:afterAutospacing="0" w:line="360" w:lineRule="auto"/>
        <w:jc w:val="center"/>
        <w:rPr>
          <w:rFonts w:hint="eastAsia" w:ascii="宋体" w:hAnsi="宋体" w:eastAsia="宋体" w:cs="宋体"/>
          <w:b/>
          <w:sz w:val="32"/>
          <w:szCs w:val="32"/>
          <w:highlight w:val="none"/>
        </w:rPr>
      </w:pPr>
    </w:p>
    <w:p>
      <w:pPr>
        <w:pStyle w:val="31"/>
        <w:pageBreakBefore w:val="0"/>
        <w:kinsoku/>
        <w:overflowPunct/>
        <w:topLinePunct w:val="0"/>
        <w:bidi w:val="0"/>
        <w:spacing w:beforeAutospacing="0" w:afterAutospacing="0" w:line="360" w:lineRule="auto"/>
        <w:rPr>
          <w:rFonts w:hint="eastAsia" w:ascii="宋体" w:hAnsi="宋体" w:eastAsia="宋体" w:cs="宋体"/>
          <w:highlight w:val="none"/>
        </w:rPr>
      </w:pPr>
    </w:p>
    <w:p>
      <w:pPr>
        <w:pStyle w:val="59"/>
        <w:pageBreakBefore w:val="0"/>
        <w:kinsoku/>
        <w:overflowPunct/>
        <w:topLinePunct w:val="0"/>
        <w:bidi w:val="0"/>
        <w:spacing w:beforeAutospacing="0" w:afterAutospacing="0" w:line="360" w:lineRule="auto"/>
        <w:rPr>
          <w:rFonts w:hint="eastAsia" w:ascii="宋体" w:hAnsi="宋体" w:eastAsia="宋体" w:cs="宋体"/>
          <w:bCs/>
          <w:sz w:val="2"/>
          <w:szCs w:val="2"/>
          <w:highlight w:val="none"/>
        </w:rPr>
      </w:pPr>
    </w:p>
    <w:p>
      <w:pPr>
        <w:pageBreakBefore w:val="0"/>
        <w:kinsoku/>
        <w:overflowPunct/>
        <w:topLinePunct w:val="0"/>
        <w:bidi w:val="0"/>
        <w:spacing w:beforeAutospacing="0" w:afterAutospacing="0" w:line="360" w:lineRule="auto"/>
        <w:rPr>
          <w:rFonts w:hint="eastAsia" w:ascii="宋体" w:hAnsi="宋体" w:eastAsia="宋体" w:cs="宋体"/>
          <w:bCs/>
          <w:sz w:val="2"/>
          <w:szCs w:val="2"/>
          <w:highlight w:val="none"/>
        </w:rPr>
      </w:pPr>
    </w:p>
    <w:p>
      <w:pPr>
        <w:pageBreakBefore w:val="0"/>
        <w:kinsoku/>
        <w:overflowPunct/>
        <w:topLinePunct w:val="0"/>
        <w:bidi w:val="0"/>
        <w:spacing w:beforeAutospacing="0" w:afterAutospacing="0" w:line="360" w:lineRule="auto"/>
        <w:rPr>
          <w:rFonts w:hint="eastAsia" w:ascii="宋体" w:hAnsi="宋体" w:eastAsia="宋体" w:cs="宋体"/>
          <w:bCs/>
          <w:sz w:val="2"/>
          <w:szCs w:val="2"/>
          <w:highlight w:val="none"/>
        </w:rPr>
      </w:pPr>
    </w:p>
    <w:p>
      <w:pPr>
        <w:pageBreakBefore w:val="0"/>
        <w:tabs>
          <w:tab w:val="left" w:pos="2700"/>
          <w:tab w:val="left" w:pos="2880"/>
          <w:tab w:val="left" w:pos="3060"/>
          <w:tab w:val="left" w:pos="7560"/>
        </w:tabs>
        <w:kinsoku/>
        <w:overflowPunct/>
        <w:topLinePunct w:val="0"/>
        <w:bidi w:val="0"/>
        <w:snapToGrid w:val="0"/>
        <w:spacing w:beforeAutospacing="0" w:afterAutospacing="0" w:line="360" w:lineRule="auto"/>
        <w:ind w:firstLine="1928" w:firstLineChars="600"/>
        <w:rPr>
          <w:rFonts w:hint="eastAsia" w:ascii="宋体" w:hAnsi="宋体" w:eastAsia="宋体" w:cs="宋体"/>
          <w:b/>
          <w:bCs/>
          <w:spacing w:val="-10"/>
          <w:sz w:val="34"/>
          <w:szCs w:val="34"/>
          <w:highlight w:val="none"/>
          <w:lang w:val="en-US" w:eastAsia="zh-CN"/>
        </w:rPr>
      </w:pPr>
    </w:p>
    <w:p>
      <w:pPr>
        <w:pageBreakBefore w:val="0"/>
        <w:tabs>
          <w:tab w:val="left" w:pos="2700"/>
          <w:tab w:val="left" w:pos="2880"/>
          <w:tab w:val="left" w:pos="3060"/>
          <w:tab w:val="left" w:pos="7560"/>
        </w:tabs>
        <w:kinsoku/>
        <w:overflowPunct/>
        <w:topLinePunct w:val="0"/>
        <w:bidi w:val="0"/>
        <w:snapToGrid w:val="0"/>
        <w:spacing w:beforeAutospacing="0" w:afterAutospacing="0" w:line="360" w:lineRule="auto"/>
        <w:ind w:firstLine="1928" w:firstLineChars="600"/>
        <w:rPr>
          <w:rFonts w:hint="eastAsia" w:ascii="宋体" w:hAnsi="宋体" w:eastAsia="宋体" w:cs="宋体"/>
          <w:b/>
          <w:bCs/>
          <w:spacing w:val="-10"/>
          <w:sz w:val="34"/>
          <w:szCs w:val="34"/>
          <w:highlight w:val="none"/>
          <w:lang w:val="en-US" w:eastAsia="zh-CN"/>
        </w:rPr>
      </w:pPr>
    </w:p>
    <w:p>
      <w:pPr>
        <w:pageBreakBefore w:val="0"/>
        <w:tabs>
          <w:tab w:val="left" w:pos="2700"/>
          <w:tab w:val="left" w:pos="2880"/>
          <w:tab w:val="left" w:pos="3060"/>
          <w:tab w:val="left" w:pos="7560"/>
        </w:tabs>
        <w:kinsoku/>
        <w:overflowPunct/>
        <w:topLinePunct w:val="0"/>
        <w:bidi w:val="0"/>
        <w:snapToGrid w:val="0"/>
        <w:spacing w:beforeAutospacing="0" w:afterAutospacing="0" w:line="360" w:lineRule="auto"/>
        <w:ind w:left="0" w:leftChars="0" w:firstLine="0" w:firstLineChars="0"/>
        <w:jc w:val="center"/>
        <w:rPr>
          <w:rFonts w:hint="eastAsia" w:ascii="宋体" w:hAnsi="宋体" w:eastAsia="宋体" w:cs="宋体"/>
          <w:b/>
          <w:bCs/>
          <w:spacing w:val="-10"/>
          <w:sz w:val="34"/>
          <w:szCs w:val="34"/>
          <w:highlight w:val="none"/>
          <w:lang w:val="en-US" w:eastAsia="zh-CN"/>
        </w:rPr>
      </w:pPr>
    </w:p>
    <w:p>
      <w:pPr>
        <w:pageBreakBefore w:val="0"/>
        <w:tabs>
          <w:tab w:val="left" w:pos="2700"/>
          <w:tab w:val="left" w:pos="2880"/>
          <w:tab w:val="left" w:pos="3060"/>
          <w:tab w:val="left" w:pos="7560"/>
        </w:tabs>
        <w:kinsoku/>
        <w:overflowPunct/>
        <w:topLinePunct w:val="0"/>
        <w:bidi w:val="0"/>
        <w:snapToGrid w:val="0"/>
        <w:spacing w:beforeAutospacing="0" w:afterAutospacing="0" w:line="360" w:lineRule="auto"/>
        <w:ind w:left="0" w:leftChars="0" w:firstLine="0" w:firstLineChars="0"/>
        <w:jc w:val="center"/>
        <w:rPr>
          <w:rFonts w:hint="eastAsia" w:ascii="宋体" w:hAnsi="宋体" w:eastAsia="宋体" w:cs="宋体"/>
          <w:b/>
          <w:bCs/>
          <w:spacing w:val="80"/>
          <w:sz w:val="34"/>
          <w:szCs w:val="34"/>
          <w:highlight w:val="none"/>
        </w:rPr>
      </w:pPr>
      <w:r>
        <w:rPr>
          <w:rFonts w:hint="eastAsia" w:ascii="宋体" w:hAnsi="宋体" w:eastAsia="宋体" w:cs="宋体"/>
          <w:b/>
          <w:bCs/>
          <w:spacing w:val="-10"/>
          <w:sz w:val="34"/>
          <w:szCs w:val="34"/>
          <w:highlight w:val="none"/>
          <w:lang w:val="en-US" w:eastAsia="zh-CN"/>
        </w:rPr>
        <w:t>采 购</w:t>
      </w:r>
      <w:r>
        <w:rPr>
          <w:rFonts w:hint="eastAsia" w:ascii="宋体" w:hAnsi="宋体" w:eastAsia="宋体" w:cs="宋体"/>
          <w:b/>
          <w:bCs/>
          <w:spacing w:val="-10"/>
          <w:sz w:val="34"/>
          <w:szCs w:val="34"/>
          <w:highlight w:val="none"/>
        </w:rPr>
        <w:t xml:space="preserve"> 人：驻马店市中心医院</w:t>
      </w:r>
    </w:p>
    <w:p>
      <w:pPr>
        <w:pageBreakBefore w:val="0"/>
        <w:tabs>
          <w:tab w:val="left" w:pos="2505"/>
          <w:tab w:val="center" w:pos="4535"/>
        </w:tabs>
        <w:kinsoku/>
        <w:overflowPunct/>
        <w:topLinePunct w:val="0"/>
        <w:bidi w:val="0"/>
        <w:snapToGrid w:val="0"/>
        <w:spacing w:beforeAutospacing="0" w:afterAutospacing="0" w:line="360" w:lineRule="auto"/>
        <w:jc w:val="center"/>
        <w:rPr>
          <w:rFonts w:hint="eastAsia" w:ascii="宋体" w:hAnsi="宋体" w:eastAsia="宋体" w:cs="宋体"/>
          <w:b/>
          <w:sz w:val="36"/>
          <w:szCs w:val="36"/>
          <w:highlight w:val="none"/>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highlight w:val="none"/>
          <w:lang w:val="en-US" w:eastAsia="zh-CN"/>
        </w:rPr>
        <w:t>2024年3月</w:t>
      </w:r>
    </w:p>
    <w:p>
      <w:pPr>
        <w:pageBreakBefore w:val="0"/>
        <w:kinsoku/>
        <w:overflowPunct/>
        <w:topLinePunct w:val="0"/>
        <w:bidi w:val="0"/>
        <w:spacing w:beforeAutospacing="0" w:afterAutospacing="0" w:line="360" w:lineRule="auto"/>
        <w:jc w:val="center"/>
        <w:rPr>
          <w:rFonts w:hint="eastAsia" w:ascii="宋体" w:hAnsi="宋体" w:eastAsia="宋体" w:cs="宋体"/>
          <w:color w:val="auto"/>
          <w:highlight w:val="none"/>
        </w:rPr>
      </w:pPr>
      <w:r>
        <w:rPr>
          <w:rFonts w:hint="eastAsia" w:ascii="宋体" w:hAnsi="宋体" w:eastAsia="宋体" w:cs="宋体"/>
          <w:b/>
          <w:bCs/>
          <w:color w:val="auto"/>
          <w:sz w:val="36"/>
          <w:szCs w:val="36"/>
          <w:highlight w:val="none"/>
        </w:rPr>
        <w:t>目录</w:t>
      </w:r>
    </w:p>
    <w:p>
      <w:pPr>
        <w:pStyle w:val="25"/>
        <w:pageBreakBefore w:val="0"/>
        <w:tabs>
          <w:tab w:val="right" w:leader="dot" w:pos="8958"/>
        </w:tabs>
        <w:kinsoku/>
        <w:overflowPunct/>
        <w:topLinePunct w:val="0"/>
        <w:bidi w:val="0"/>
        <w:snapToGrid w:val="0"/>
        <w:spacing w:before="0" w:beforeAutospacing="0" w:afterAutospacing="0" w:line="360" w:lineRule="auto"/>
        <w:rPr>
          <w:rFonts w:hint="eastAsia" w:ascii="宋体" w:hAnsi="宋体" w:eastAsia="宋体" w:cs="宋体"/>
          <w:color w:val="auto"/>
          <w:szCs w:val="21"/>
          <w:highlight w:val="none"/>
        </w:rPr>
      </w:pPr>
      <w:r>
        <w:rPr>
          <w:rFonts w:hint="eastAsia" w:ascii="宋体" w:hAnsi="宋体" w:eastAsia="宋体" w:cs="宋体"/>
          <w:b/>
          <w:bCs/>
          <w:color w:val="auto"/>
          <w:sz w:val="32"/>
          <w:szCs w:val="32"/>
          <w:highlight w:val="none"/>
        </w:rPr>
        <w:fldChar w:fldCharType="begin"/>
      </w:r>
      <w:r>
        <w:rPr>
          <w:rFonts w:hint="eastAsia" w:ascii="宋体" w:hAnsi="宋体" w:eastAsia="宋体" w:cs="宋体"/>
          <w:b/>
          <w:bCs/>
          <w:color w:val="auto"/>
          <w:sz w:val="32"/>
          <w:szCs w:val="32"/>
          <w:highlight w:val="none"/>
        </w:rPr>
        <w:instrText xml:space="preserve">TOC \o "1-1" \h \u </w:instrText>
      </w:r>
      <w:r>
        <w:rPr>
          <w:rFonts w:hint="eastAsia" w:ascii="宋体" w:hAnsi="宋体" w:eastAsia="宋体" w:cs="宋体"/>
          <w:b/>
          <w:bCs/>
          <w:color w:val="auto"/>
          <w:sz w:val="32"/>
          <w:szCs w:val="32"/>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"_Toc9075"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第一章  招 标 公 告</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_Toc9075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5"/>
        <w:pageBreakBefore w:val="0"/>
        <w:tabs>
          <w:tab w:val="right" w:leader="dot" w:pos="8958"/>
        </w:tabs>
        <w:kinsoku/>
        <w:overflowPunct/>
        <w:topLinePunct w:val="0"/>
        <w:bidi w:val="0"/>
        <w:snapToGrid w:val="0"/>
        <w:spacing w:before="0" w:beforeAutospacing="0" w:afterAutospacing="0" w:line="36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"_Toc25063"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 xml:space="preserve">第二章  </w:t>
      </w:r>
      <w:r>
        <w:rPr>
          <w:rFonts w:hint="eastAsia" w:ascii="宋体" w:hAnsi="宋体" w:eastAsia="宋体" w:cs="宋体"/>
          <w:color w:val="auto"/>
          <w:szCs w:val="21"/>
          <w:highlight w:val="none"/>
          <w:lang w:eastAsia="zh-CN"/>
        </w:rPr>
        <w:t>采购</w:t>
      </w:r>
      <w:r>
        <w:rPr>
          <w:rFonts w:hint="eastAsia" w:ascii="宋体" w:hAnsi="宋体" w:eastAsia="宋体" w:cs="宋体"/>
          <w:color w:val="auto"/>
          <w:szCs w:val="21"/>
          <w:highlight w:val="none"/>
        </w:rPr>
        <w:t>需求</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_Toc25063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5"/>
        <w:pageBreakBefore w:val="0"/>
        <w:tabs>
          <w:tab w:val="right" w:leader="dot" w:pos="8958"/>
        </w:tabs>
        <w:kinsoku/>
        <w:overflowPunct/>
        <w:topLinePunct w:val="0"/>
        <w:bidi w:val="0"/>
        <w:snapToGrid w:val="0"/>
        <w:spacing w:before="0" w:beforeAutospacing="0" w:afterAutospacing="0" w:line="36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"_Toc14504"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第三章  投标人须知</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_Toc14504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9</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5"/>
        <w:pageBreakBefore w:val="0"/>
        <w:tabs>
          <w:tab w:val="right" w:leader="dot" w:pos="8958"/>
        </w:tabs>
        <w:kinsoku/>
        <w:overflowPunct/>
        <w:topLinePunct w:val="0"/>
        <w:bidi w:val="0"/>
        <w:snapToGrid w:val="0"/>
        <w:spacing w:before="0" w:beforeAutospacing="0" w:afterAutospacing="0" w:line="36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"_Toc9022" </w:instrText>
      </w:r>
      <w:r>
        <w:rPr>
          <w:rFonts w:hint="eastAsia" w:ascii="宋体" w:hAnsi="宋体" w:eastAsia="宋体" w:cs="宋体"/>
          <w:color w:val="auto"/>
          <w:highlight w:val="none"/>
        </w:rPr>
        <w:fldChar w:fldCharType="separate"/>
      </w:r>
      <w:r>
        <w:rPr>
          <w:rFonts w:hint="eastAsia" w:ascii="宋体" w:hAnsi="宋体" w:eastAsia="宋体" w:cs="宋体"/>
          <w:color w:val="auto"/>
          <w:kern w:val="0"/>
          <w:szCs w:val="21"/>
          <w:highlight w:val="none"/>
        </w:rPr>
        <w:t>第四章  评标办法及评分标准</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_Toc9022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22</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5"/>
        <w:pageBreakBefore w:val="0"/>
        <w:tabs>
          <w:tab w:val="right" w:leader="dot" w:pos="8958"/>
        </w:tabs>
        <w:kinsoku/>
        <w:overflowPunct/>
        <w:topLinePunct w:val="0"/>
        <w:bidi w:val="0"/>
        <w:snapToGrid w:val="0"/>
        <w:spacing w:before="0" w:beforeAutospacing="0" w:afterAutospacing="0" w:line="360" w:lineRule="auto"/>
        <w:rPr>
          <w:rFonts w:hint="eastAsia" w:ascii="宋体" w:hAnsi="宋体" w:eastAsia="宋体" w:cs="宋体"/>
          <w:color w:val="auto"/>
          <w:szCs w:val="21"/>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"_Toc28988"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第五章  采购合同（主要条款）</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_Toc28988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26</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25"/>
        <w:pageBreakBefore w:val="0"/>
        <w:tabs>
          <w:tab w:val="right" w:leader="dot" w:pos="8958"/>
        </w:tabs>
        <w:kinsoku/>
        <w:overflowPunct/>
        <w:topLinePunct w:val="0"/>
        <w:bidi w:val="0"/>
        <w:snapToGrid w:val="0"/>
        <w:spacing w:before="0" w:beforeAutospacing="0" w:afterAutospacing="0" w:line="360" w:lineRule="auto"/>
        <w:rPr>
          <w:rFonts w:hint="eastAsia" w:ascii="宋体" w:hAnsi="宋体" w:eastAsia="宋体" w:cs="宋体"/>
          <w:b/>
          <w:bCs/>
          <w:color w:val="auto"/>
          <w:sz w:val="32"/>
          <w:szCs w:val="32"/>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"_Toc2638"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1"/>
          <w:highlight w:val="none"/>
        </w:rPr>
        <w:t>第六章  投标文件格式</w:t>
      </w:r>
      <w:r>
        <w:rPr>
          <w:rFonts w:hint="eastAsia" w:ascii="宋体" w:hAnsi="宋体" w:eastAsia="宋体" w:cs="宋体"/>
          <w:color w:val="auto"/>
          <w:szCs w:val="21"/>
          <w:highlight w:val="none"/>
        </w:rPr>
        <w:tab/>
      </w:r>
      <w:r>
        <w:rPr>
          <w:rFonts w:hint="eastAsia" w:ascii="宋体" w:hAnsi="宋体" w:eastAsia="宋体" w:cs="宋体"/>
          <w:color w:val="auto"/>
          <w:szCs w:val="21"/>
          <w:highlight w:val="none"/>
        </w:rPr>
        <w:fldChar w:fldCharType="begin"/>
      </w:r>
      <w:r>
        <w:rPr>
          <w:rFonts w:hint="eastAsia" w:ascii="宋体" w:hAnsi="宋体" w:eastAsia="宋体" w:cs="宋体"/>
          <w:color w:val="auto"/>
          <w:szCs w:val="21"/>
          <w:highlight w:val="none"/>
        </w:rPr>
        <w:instrText xml:space="preserve"> PAGEREF _Toc2638 \h </w:instrText>
      </w:r>
      <w:r>
        <w:rPr>
          <w:rFonts w:hint="eastAsia" w:ascii="宋体" w:hAnsi="宋体" w:eastAsia="宋体" w:cs="宋体"/>
          <w:color w:val="auto"/>
          <w:szCs w:val="21"/>
          <w:highlight w:val="none"/>
        </w:rPr>
        <w:fldChar w:fldCharType="separate"/>
      </w:r>
      <w:r>
        <w:rPr>
          <w:rFonts w:hint="eastAsia" w:ascii="宋体" w:hAnsi="宋体" w:eastAsia="宋体" w:cs="宋体"/>
          <w:color w:val="auto"/>
          <w:szCs w:val="21"/>
          <w:highlight w:val="none"/>
        </w:rPr>
        <w:t>27</w:t>
      </w:r>
      <w:r>
        <w:rPr>
          <w:rFonts w:hint="eastAsia" w:ascii="宋体" w:hAnsi="宋体" w:eastAsia="宋体" w:cs="宋体"/>
          <w:color w:val="auto"/>
          <w:szCs w:val="21"/>
          <w:highlight w:val="none"/>
        </w:rPr>
        <w:fldChar w:fldCharType="end"/>
      </w:r>
      <w:r>
        <w:rPr>
          <w:rFonts w:hint="eastAsia" w:ascii="宋体" w:hAnsi="宋体" w:eastAsia="宋体" w:cs="宋体"/>
          <w:color w:val="auto"/>
          <w:szCs w:val="21"/>
          <w:highlight w:val="none"/>
        </w:rPr>
        <w:fldChar w:fldCharType="end"/>
      </w:r>
    </w:p>
    <w:p>
      <w:pPr>
        <w:pStyle w:val="83"/>
        <w:pageBreakBefore w:val="0"/>
        <w:tabs>
          <w:tab w:val="right" w:leader="dot" w:pos="8300"/>
        </w:tabs>
        <w:kinsoku/>
        <w:overflowPunct/>
        <w:topLinePunct w:val="0"/>
        <w:bidi w:val="0"/>
        <w:snapToGrid w:val="0"/>
        <w:spacing w:beforeAutospacing="0" w:afterAutospacing="0" w:line="360" w:lineRule="auto"/>
        <w:rPr>
          <w:rFonts w:hint="eastAsia" w:ascii="宋体" w:hAnsi="宋体" w:eastAsia="宋体" w:cs="宋体"/>
          <w:color w:val="auto"/>
          <w:sz w:val="32"/>
          <w:szCs w:val="32"/>
          <w:highlight w:val="none"/>
        </w:rPr>
      </w:pPr>
      <w:r>
        <w:rPr>
          <w:rFonts w:hint="eastAsia" w:ascii="宋体" w:hAnsi="宋体" w:eastAsia="宋体" w:cs="宋体"/>
          <w:b/>
          <w:bCs/>
          <w:color w:val="auto"/>
          <w:sz w:val="32"/>
          <w:szCs w:val="32"/>
          <w:highlight w:val="none"/>
        </w:rPr>
        <w:fldChar w:fldCharType="end"/>
      </w:r>
    </w:p>
    <w:p>
      <w:pPr>
        <w:pageBreakBefore w:val="0"/>
        <w:kinsoku/>
        <w:overflowPunct/>
        <w:topLinePunct w:val="0"/>
        <w:bidi w:val="0"/>
        <w:spacing w:beforeAutospacing="0" w:afterAutospacing="0" w:line="360" w:lineRule="auto"/>
        <w:rPr>
          <w:rFonts w:hint="eastAsia" w:ascii="宋体" w:hAnsi="宋体" w:eastAsia="宋体" w:cs="宋体"/>
          <w:b/>
          <w:color w:val="auto"/>
          <w:sz w:val="32"/>
          <w:szCs w:val="32"/>
          <w:highlight w:val="none"/>
        </w:rPr>
      </w:pPr>
    </w:p>
    <w:p>
      <w:pPr>
        <w:pageBreakBefore w:val="0"/>
        <w:kinsoku/>
        <w:overflowPunct/>
        <w:topLinePunct w:val="0"/>
        <w:bidi w:val="0"/>
        <w:spacing w:beforeAutospacing="0" w:afterAutospacing="0" w:line="360" w:lineRule="auto"/>
        <w:ind w:firstLine="2409" w:firstLineChars="600"/>
        <w:rPr>
          <w:rFonts w:hint="eastAsia" w:ascii="宋体" w:hAnsi="宋体" w:eastAsia="宋体" w:cs="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pageBreakBefore w:val="0"/>
        <w:kinsoku/>
        <w:overflowPunct/>
        <w:topLinePunct w:val="0"/>
        <w:bidi w:val="0"/>
        <w:spacing w:beforeAutospacing="0" w:afterAutospacing="0" w:line="360" w:lineRule="auto"/>
        <w:jc w:val="center"/>
        <w:outlineLvl w:val="0"/>
        <w:rPr>
          <w:rFonts w:hint="eastAsia" w:ascii="宋体" w:hAnsi="宋体" w:eastAsia="宋体" w:cs="宋体"/>
          <w:b/>
          <w:color w:val="auto"/>
          <w:sz w:val="32"/>
          <w:szCs w:val="32"/>
          <w:highlight w:val="none"/>
        </w:rPr>
      </w:pPr>
      <w:bookmarkStart w:id="2" w:name="_Toc9075"/>
      <w:r>
        <w:rPr>
          <w:rFonts w:hint="eastAsia" w:ascii="宋体" w:hAnsi="宋体" w:eastAsia="宋体" w:cs="宋体"/>
          <w:b/>
          <w:color w:val="auto"/>
          <w:sz w:val="32"/>
          <w:szCs w:val="32"/>
          <w:highlight w:val="none"/>
        </w:rPr>
        <w:t xml:space="preserve">第一章  </w:t>
      </w:r>
      <w:r>
        <w:rPr>
          <w:rFonts w:hint="eastAsia" w:ascii="宋体" w:hAnsi="宋体" w:eastAsia="宋体" w:cs="宋体"/>
          <w:b/>
          <w:color w:val="auto"/>
          <w:sz w:val="32"/>
          <w:szCs w:val="32"/>
          <w:highlight w:val="none"/>
          <w:lang w:val="en-US" w:eastAsia="zh-CN"/>
        </w:rPr>
        <w:t>竞争性磋商采购</w:t>
      </w:r>
      <w:r>
        <w:rPr>
          <w:rFonts w:hint="eastAsia" w:ascii="宋体" w:hAnsi="宋体" w:eastAsia="宋体" w:cs="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bCs/>
          <w:color w:val="auto"/>
          <w:kern w:val="0"/>
          <w:sz w:val="28"/>
          <w:szCs w:val="28"/>
          <w:highlight w:val="none"/>
          <w:u w:val="none"/>
          <w:lang w:val="en-US" w:eastAsia="zh-CN"/>
        </w:rPr>
      </w:pPr>
      <w:r>
        <w:rPr>
          <w:rFonts w:hint="eastAsia" w:ascii="宋体" w:hAnsi="宋体" w:cs="宋体"/>
          <w:bCs/>
          <w:color w:val="auto"/>
          <w:kern w:val="0"/>
          <w:sz w:val="28"/>
          <w:szCs w:val="28"/>
          <w:highlight w:val="none"/>
          <w:u w:val="none"/>
          <w:lang w:val="en-US" w:eastAsia="zh-CN"/>
        </w:rPr>
        <w:t>驻马店市中心医院康复治疗系统采购项目</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jc w:val="center"/>
        <w:textAlignment w:val="auto"/>
        <w:rPr>
          <w:rFonts w:hint="eastAsia" w:ascii="宋体" w:hAnsi="宋体" w:eastAsia="宋体" w:cs="宋体"/>
          <w:bCs/>
          <w:color w:val="auto"/>
          <w:kern w:val="0"/>
          <w:sz w:val="28"/>
          <w:szCs w:val="28"/>
          <w:highlight w:val="none"/>
        </w:rPr>
      </w:pPr>
      <w:r>
        <w:rPr>
          <w:rFonts w:hint="eastAsia" w:ascii="宋体" w:hAnsi="宋体" w:eastAsia="宋体" w:cs="宋体"/>
          <w:bCs/>
          <w:color w:val="auto"/>
          <w:kern w:val="0"/>
          <w:sz w:val="28"/>
          <w:szCs w:val="28"/>
          <w:highlight w:val="none"/>
          <w:u w:val="none"/>
          <w:lang w:val="en-US" w:eastAsia="zh-CN"/>
        </w:rPr>
        <w:t>竞争性磋商</w:t>
      </w:r>
      <w:r>
        <w:rPr>
          <w:rFonts w:hint="eastAsia" w:ascii="宋体" w:hAnsi="宋体" w:eastAsia="宋体" w:cs="宋体"/>
          <w:bCs/>
          <w:color w:val="auto"/>
          <w:kern w:val="0"/>
          <w:sz w:val="28"/>
          <w:szCs w:val="28"/>
          <w:highlight w:val="none"/>
        </w:rPr>
        <w:t>公告</w:t>
      </w:r>
    </w:p>
    <w:p>
      <w:pPr>
        <w:keepNext w:val="0"/>
        <w:keepLines w:val="0"/>
        <w:pageBreakBefore w:val="0"/>
        <w:kinsoku/>
        <w:overflowPunct/>
        <w:topLinePunct w:val="0"/>
        <w:bidi w:val="0"/>
        <w:snapToGrid w:val="0"/>
        <w:spacing w:beforeAutospacing="0" w:afterAutospacing="0" w:line="440" w:lineRule="exact"/>
        <w:ind w:firstLine="480" w:firstLineChars="200"/>
        <w:textAlignment w:val="auto"/>
        <w:rPr>
          <w:rFonts w:hint="eastAsia" w:ascii="宋体" w:hAnsi="宋体" w:eastAsia="宋体" w:cs="宋体"/>
          <w:color w:val="auto"/>
          <w:sz w:val="24"/>
          <w:szCs w:val="24"/>
        </w:rPr>
      </w:pPr>
      <w:bookmarkStart w:id="3" w:name="_Toc35393626"/>
      <w:bookmarkStart w:id="4" w:name="_Toc35393795"/>
      <w:bookmarkStart w:id="5" w:name="_Toc25063"/>
      <w:bookmarkStart w:id="6" w:name="_Toc29890"/>
      <w:bookmarkStart w:id="7" w:name="_Toc23793"/>
      <w:r>
        <w:rPr>
          <w:rFonts w:hint="eastAsia" w:ascii="宋体" w:hAnsi="宋体" w:eastAsia="宋体" w:cs="宋体"/>
          <w:color w:val="auto"/>
          <w:sz w:val="24"/>
          <w:szCs w:val="28"/>
        </w:rPr>
        <w:t>驻马店市中心医院现对</w:t>
      </w:r>
      <w:r>
        <w:rPr>
          <w:rFonts w:hint="eastAsia" w:ascii="宋体" w:hAnsi="宋体" w:eastAsia="宋体" w:cs="宋体"/>
          <w:color w:val="auto"/>
          <w:sz w:val="24"/>
          <w:szCs w:val="28"/>
          <w:u w:val="single"/>
          <w:lang w:val="en-US" w:eastAsia="zh-CN"/>
        </w:rPr>
        <w:t>健康复治疗系统采购项目</w:t>
      </w:r>
      <w:r>
        <w:rPr>
          <w:rFonts w:hint="eastAsia" w:ascii="宋体" w:hAnsi="宋体" w:eastAsia="宋体" w:cs="宋体"/>
          <w:color w:val="auto"/>
          <w:sz w:val="24"/>
          <w:szCs w:val="28"/>
        </w:rPr>
        <w:t>进行院内</w:t>
      </w:r>
      <w:r>
        <w:rPr>
          <w:rFonts w:hint="eastAsia" w:ascii="宋体" w:hAnsi="宋体" w:eastAsia="宋体" w:cs="宋体"/>
          <w:color w:val="auto"/>
          <w:sz w:val="24"/>
          <w:szCs w:val="28"/>
          <w:lang w:val="en-US" w:eastAsia="zh-CN"/>
        </w:rPr>
        <w:t>竞争性磋商</w:t>
      </w:r>
      <w:r>
        <w:rPr>
          <w:rFonts w:hint="eastAsia" w:ascii="宋体" w:hAnsi="宋体" w:eastAsia="宋体" w:cs="宋体"/>
          <w:color w:val="auto"/>
          <w:sz w:val="24"/>
          <w:szCs w:val="28"/>
        </w:rPr>
        <w:t>采购，欢迎符合资格条件的供应商前来</w:t>
      </w:r>
      <w:r>
        <w:rPr>
          <w:rFonts w:hint="eastAsia" w:ascii="宋体" w:hAnsi="宋体" w:eastAsia="宋体" w:cs="宋体"/>
          <w:color w:val="auto"/>
          <w:sz w:val="24"/>
          <w:szCs w:val="28"/>
          <w:lang w:val="en-US" w:eastAsia="zh-CN"/>
        </w:rPr>
        <w:t>报名并</w:t>
      </w:r>
      <w:r>
        <w:rPr>
          <w:rFonts w:hint="eastAsia" w:ascii="宋体" w:hAnsi="宋体" w:eastAsia="宋体" w:cs="宋体"/>
          <w:color w:val="auto"/>
          <w:sz w:val="24"/>
          <w:szCs w:val="24"/>
        </w:rPr>
        <w:t>获取</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rPr>
        <w:t>文件。</w:t>
      </w:r>
    </w:p>
    <w:p>
      <w:pPr>
        <w:keepNext w:val="0"/>
        <w:keepLines w:val="0"/>
        <w:pageBreakBefore w:val="0"/>
        <w:widowControl/>
        <w:kinsoku/>
        <w:overflowPunct/>
        <w:topLinePunct w:val="0"/>
        <w:bidi w:val="0"/>
        <w:snapToGrid w:val="0"/>
        <w:spacing w:beforeAutospacing="0" w:afterAutospacing="0" w:line="440" w:lineRule="exact"/>
        <w:jc w:val="left"/>
        <w:textAlignment w:val="auto"/>
        <w:outlineLvl w:val="1"/>
        <w:rPr>
          <w:rFonts w:hint="eastAsia" w:ascii="宋体" w:hAnsi="宋体" w:eastAsia="宋体" w:cs="宋体"/>
          <w:b/>
          <w:bCs/>
          <w:color w:val="auto"/>
          <w:kern w:val="2"/>
          <w:sz w:val="24"/>
          <w:szCs w:val="24"/>
          <w:shd w:val="clear" w:color="auto" w:fill="FFFFFF"/>
          <w:lang w:val="en-US" w:eastAsia="zh-CN" w:bidi="ar-SA"/>
        </w:rPr>
      </w:pPr>
      <w:r>
        <w:rPr>
          <w:rFonts w:hint="eastAsia" w:ascii="宋体" w:hAnsi="宋体" w:eastAsia="宋体" w:cs="宋体"/>
          <w:b/>
          <w:bCs/>
          <w:color w:val="auto"/>
          <w:kern w:val="2"/>
          <w:sz w:val="24"/>
          <w:szCs w:val="24"/>
          <w:shd w:val="clear" w:color="auto" w:fill="FFFFFF"/>
          <w:lang w:val="en-US" w:eastAsia="zh-CN" w:bidi="ar-SA"/>
        </w:rPr>
        <w:t>一、项目基本情况</w:t>
      </w:r>
    </w:p>
    <w:p>
      <w:pPr>
        <w:keepNext w:val="0"/>
        <w:keepLines w:val="0"/>
        <w:pageBreakBefore w:val="0"/>
        <w:widowControl/>
        <w:tabs>
          <w:tab w:val="left" w:pos="840"/>
        </w:tabs>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auto"/>
          <w:sz w:val="24"/>
          <w:szCs w:val="24"/>
          <w:highlight w:val="yellow"/>
          <w:shd w:val="clear" w:color="auto" w:fill="FFFFFF"/>
          <w:lang w:eastAsia="zh-CN"/>
        </w:rPr>
      </w:pPr>
      <w:r>
        <w:rPr>
          <w:rFonts w:hint="eastAsia" w:ascii="宋体" w:hAnsi="宋体" w:eastAsia="宋体" w:cs="宋体"/>
          <w:color w:val="auto"/>
          <w:sz w:val="24"/>
          <w:szCs w:val="24"/>
          <w:highlight w:val="none"/>
          <w:shd w:val="clear" w:color="auto" w:fill="FFFFFF"/>
        </w:rPr>
        <w:t>1、</w:t>
      </w:r>
      <w:r>
        <w:rPr>
          <w:rFonts w:hint="eastAsia" w:ascii="宋体" w:hAnsi="宋体" w:eastAsia="宋体" w:cs="宋体"/>
          <w:color w:val="auto"/>
          <w:sz w:val="24"/>
          <w:szCs w:val="24"/>
          <w:highlight w:val="none"/>
          <w:shd w:val="clear" w:color="auto" w:fill="FFFFFF"/>
          <w:lang w:val="en-US" w:eastAsia="zh-CN"/>
        </w:rPr>
        <w:t>采购</w:t>
      </w:r>
      <w:r>
        <w:rPr>
          <w:rFonts w:hint="eastAsia" w:ascii="宋体" w:hAnsi="宋体" w:eastAsia="宋体" w:cs="宋体"/>
          <w:color w:val="auto"/>
          <w:sz w:val="24"/>
          <w:szCs w:val="24"/>
          <w:highlight w:val="none"/>
          <w:shd w:val="clear" w:color="auto" w:fill="FFFFFF"/>
        </w:rPr>
        <w:t>项目名称：</w:t>
      </w:r>
      <w:r>
        <w:rPr>
          <w:rFonts w:hint="eastAsia" w:ascii="宋体" w:hAnsi="宋体" w:cs="宋体"/>
          <w:color w:val="auto"/>
          <w:sz w:val="24"/>
          <w:szCs w:val="24"/>
          <w:highlight w:val="none"/>
          <w:shd w:val="clear" w:color="auto" w:fill="FFFFFF"/>
          <w:lang w:val="en-US" w:eastAsia="zh-CN"/>
        </w:rPr>
        <w:t>驻马店市中心医院康复治疗系统采购项目</w:t>
      </w:r>
      <w:r>
        <w:rPr>
          <w:rFonts w:hint="eastAsia" w:ascii="宋体" w:hAnsi="宋体" w:eastAsia="宋体" w:cs="宋体"/>
          <w:color w:val="auto"/>
          <w:sz w:val="24"/>
          <w:szCs w:val="24"/>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rPr>
        <w:t>2、采购需求</w:t>
      </w:r>
      <w:r>
        <w:rPr>
          <w:rFonts w:hint="eastAsia" w:ascii="宋体" w:hAnsi="宋体" w:eastAsia="宋体" w:cs="宋体"/>
          <w:i w:val="0"/>
          <w:caps w:val="0"/>
          <w:color w:val="auto"/>
          <w:spacing w:val="0"/>
          <w:sz w:val="24"/>
          <w:szCs w:val="24"/>
          <w:shd w:val="clear" w:color="auto" w:fill="FFFFFF"/>
          <w:lang w:eastAsia="zh-CN"/>
        </w:rPr>
        <w:t>：</w:t>
      </w:r>
      <w:r>
        <w:rPr>
          <w:rFonts w:hint="eastAsia" w:ascii="宋体" w:hAnsi="宋体" w:eastAsia="宋体" w:cs="宋体"/>
          <w:color w:val="auto"/>
          <w:sz w:val="24"/>
          <w:szCs w:val="24"/>
          <w:highlight w:val="none"/>
          <w:shd w:val="clear" w:color="auto" w:fill="FFFFFF"/>
        </w:rPr>
        <w:t>具体要求详见附件</w:t>
      </w:r>
      <w:r>
        <w:rPr>
          <w:rFonts w:hint="eastAsia" w:ascii="宋体" w:hAnsi="宋体" w:eastAsia="宋体" w:cs="宋体"/>
          <w:color w:val="auto"/>
          <w:sz w:val="24"/>
          <w:szCs w:val="24"/>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3</w:t>
      </w:r>
      <w:bookmarkStart w:id="8" w:name="_Toc26725"/>
      <w:r>
        <w:rPr>
          <w:rFonts w:hint="eastAsia" w:ascii="宋体" w:hAnsi="宋体" w:eastAsia="宋体" w:cs="宋体"/>
          <w:color w:val="auto"/>
          <w:sz w:val="24"/>
          <w:szCs w:val="24"/>
          <w:highlight w:val="none"/>
          <w:shd w:val="clear" w:color="auto" w:fill="FFFFFF"/>
        </w:rPr>
        <w:t>、预算金额</w:t>
      </w:r>
      <w:r>
        <w:rPr>
          <w:rFonts w:hint="eastAsia" w:ascii="宋体" w:hAnsi="宋体" w:eastAsia="宋体" w:cs="宋体"/>
          <w:color w:val="auto"/>
          <w:sz w:val="24"/>
          <w:szCs w:val="24"/>
          <w:highlight w:val="none"/>
          <w:shd w:val="clear" w:color="auto" w:fill="FFFFFF"/>
          <w:lang w:eastAsia="zh-CN"/>
        </w:rPr>
        <w:t>：</w:t>
      </w:r>
      <w:r>
        <w:rPr>
          <w:rFonts w:hint="eastAsia" w:ascii="宋体" w:hAnsi="宋体" w:cs="宋体"/>
          <w:color w:val="auto"/>
          <w:sz w:val="24"/>
          <w:szCs w:val="24"/>
          <w:highlight w:val="none"/>
          <w:shd w:val="clear" w:color="auto" w:fill="FFFFFF"/>
          <w:lang w:val="en-US" w:eastAsia="zh-CN"/>
        </w:rPr>
        <w:t>49</w:t>
      </w:r>
      <w:r>
        <w:rPr>
          <w:rFonts w:hint="eastAsia" w:ascii="宋体" w:hAnsi="宋体" w:eastAsia="宋体" w:cs="宋体"/>
          <w:color w:val="auto"/>
          <w:kern w:val="0"/>
          <w:sz w:val="24"/>
          <w:szCs w:val="24"/>
          <w:highlight w:val="none"/>
          <w:u w:val="none"/>
          <w:lang w:val="en-US" w:eastAsia="zh-CN"/>
        </w:rPr>
        <w:t>万</w:t>
      </w:r>
      <w:r>
        <w:rPr>
          <w:rFonts w:hint="eastAsia" w:ascii="宋体" w:hAnsi="宋体" w:eastAsia="宋体" w:cs="宋体"/>
          <w:color w:val="auto"/>
          <w:kern w:val="0"/>
          <w:sz w:val="24"/>
          <w:szCs w:val="24"/>
          <w:highlight w:val="none"/>
        </w:rPr>
        <w:t>元</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lang w:val="en-US" w:eastAsia="zh-CN"/>
        </w:rPr>
        <w:t>自筹资金；</w:t>
      </w:r>
    </w:p>
    <w:p>
      <w:pPr>
        <w:keepNext w:val="0"/>
        <w:keepLines w:val="0"/>
        <w:pageBreakBefore w:val="0"/>
        <w:kinsoku/>
        <w:overflowPunct/>
        <w:topLinePunct w:val="0"/>
        <w:bidi w:val="0"/>
        <w:snapToGrid w:val="0"/>
        <w:spacing w:beforeAutospacing="0" w:afterAutospacing="0" w:line="440" w:lineRule="exact"/>
        <w:ind w:firstLine="480" w:firstLineChars="2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rPr>
        <w:t>4、</w:t>
      </w:r>
      <w:r>
        <w:rPr>
          <w:rFonts w:hint="eastAsia" w:ascii="宋体" w:hAnsi="宋体" w:cs="宋体"/>
          <w:color w:val="auto"/>
          <w:sz w:val="24"/>
          <w:szCs w:val="24"/>
          <w:highlight w:val="none"/>
          <w:shd w:val="clear" w:color="auto" w:fill="FFFFFF"/>
          <w:lang w:val="en-US" w:eastAsia="zh-CN"/>
        </w:rPr>
        <w:t>交货期：以采购人要求为准</w:t>
      </w:r>
      <w:r>
        <w:rPr>
          <w:rFonts w:hint="eastAsia" w:ascii="宋体" w:hAnsi="宋体" w:eastAsia="宋体" w:cs="宋体"/>
          <w:color w:val="auto"/>
          <w:sz w:val="24"/>
          <w:szCs w:val="24"/>
          <w:highlight w:val="none"/>
          <w:shd w:val="clear" w:color="auto" w:fill="FFFFFF"/>
          <w:lang w:val="en-US" w:eastAsia="zh-CN"/>
        </w:rPr>
        <w:t>；</w:t>
      </w:r>
    </w:p>
    <w:p>
      <w:pPr>
        <w:keepNext w:val="0"/>
        <w:keepLines w:val="0"/>
        <w:pageBreakBefore w:val="0"/>
        <w:kinsoku/>
        <w:overflowPunct/>
        <w:topLinePunct w:val="0"/>
        <w:bidi w:val="0"/>
        <w:snapToGrid w:val="0"/>
        <w:spacing w:beforeAutospacing="0" w:afterAutospacing="0" w:line="440" w:lineRule="exact"/>
        <w:ind w:firstLine="480" w:firstLineChars="2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color w:val="auto"/>
          <w:sz w:val="24"/>
          <w:szCs w:val="24"/>
          <w:highlight w:val="none"/>
          <w:shd w:val="clear" w:color="auto" w:fill="FFFFFF"/>
          <w:lang w:val="en-US" w:eastAsia="zh-CN"/>
        </w:rPr>
        <w:t>5、地点：采购人指定地点；</w:t>
      </w:r>
    </w:p>
    <w:p>
      <w:pPr>
        <w:keepNext w:val="0"/>
        <w:keepLines w:val="0"/>
        <w:pageBreakBefore w:val="0"/>
        <w:widowControl/>
        <w:tabs>
          <w:tab w:val="left" w:pos="840"/>
        </w:tabs>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auto"/>
          <w:sz w:val="24"/>
          <w:szCs w:val="24"/>
          <w:highlight w:val="none"/>
          <w:shd w:val="clear" w:color="auto" w:fill="FFFFFF"/>
          <w:lang w:eastAsia="zh-CN"/>
        </w:rPr>
      </w:pPr>
      <w:bookmarkStart w:id="9" w:name="_Toc27913"/>
      <w:bookmarkStart w:id="10" w:name="_Toc26079"/>
      <w:bookmarkStart w:id="11" w:name="_Toc19521"/>
      <w:bookmarkStart w:id="12" w:name="_Toc21071"/>
      <w:bookmarkStart w:id="13" w:name="_Toc24040"/>
      <w:r>
        <w:rPr>
          <w:rFonts w:hint="eastAsia" w:ascii="宋体" w:hAnsi="宋体" w:eastAsia="宋体" w:cs="宋体"/>
          <w:color w:val="auto"/>
          <w:sz w:val="24"/>
          <w:szCs w:val="24"/>
          <w:highlight w:val="none"/>
          <w:shd w:val="clear" w:color="auto" w:fill="FFFFFF"/>
          <w:lang w:val="en-US" w:eastAsia="zh-CN"/>
        </w:rPr>
        <w:t>6</w:t>
      </w:r>
      <w:r>
        <w:rPr>
          <w:rFonts w:hint="eastAsia" w:ascii="宋体" w:hAnsi="宋体" w:eastAsia="宋体" w:cs="宋体"/>
          <w:color w:val="auto"/>
          <w:sz w:val="24"/>
          <w:szCs w:val="24"/>
          <w:highlight w:val="none"/>
          <w:shd w:val="clear" w:color="auto" w:fill="FFFFFF"/>
        </w:rPr>
        <w:t>、</w:t>
      </w:r>
      <w:bookmarkEnd w:id="9"/>
      <w:bookmarkEnd w:id="10"/>
      <w:bookmarkEnd w:id="11"/>
      <w:bookmarkEnd w:id="12"/>
      <w:bookmarkEnd w:id="13"/>
      <w:r>
        <w:rPr>
          <w:rFonts w:hint="eastAsia" w:ascii="宋体" w:hAnsi="宋体" w:eastAsia="宋体" w:cs="宋体"/>
          <w:color w:val="auto"/>
          <w:sz w:val="24"/>
          <w:szCs w:val="24"/>
          <w:highlight w:val="none"/>
          <w:shd w:val="clear" w:color="auto" w:fill="FFFFFF"/>
          <w:lang w:val="en-US" w:eastAsia="zh-CN"/>
        </w:rPr>
        <w:t>质量要求：合格</w:t>
      </w:r>
      <w:r>
        <w:rPr>
          <w:rFonts w:hint="eastAsia" w:ascii="宋体" w:hAnsi="宋体" w:eastAsia="宋体" w:cs="宋体"/>
          <w:color w:val="auto"/>
          <w:sz w:val="24"/>
          <w:szCs w:val="24"/>
          <w:highlight w:val="none"/>
          <w:shd w:val="clear" w:color="auto" w:fill="FFFFFF"/>
          <w:lang w:eastAsia="zh-CN"/>
        </w:rPr>
        <w:t>。</w:t>
      </w:r>
    </w:p>
    <w:p>
      <w:pPr>
        <w:keepNext w:val="0"/>
        <w:keepLines w:val="0"/>
        <w:pageBreakBefore w:val="0"/>
        <w:widowControl/>
        <w:kinsoku/>
        <w:overflowPunct/>
        <w:topLinePunct w:val="0"/>
        <w:bidi w:val="0"/>
        <w:snapToGrid w:val="0"/>
        <w:spacing w:beforeAutospacing="0" w:afterAutospacing="0" w:line="440" w:lineRule="exact"/>
        <w:jc w:val="left"/>
        <w:textAlignment w:val="auto"/>
        <w:outlineLvl w:val="1"/>
        <w:rPr>
          <w:rFonts w:hint="eastAsia" w:ascii="宋体" w:hAnsi="宋体" w:eastAsia="宋体" w:cs="宋体"/>
          <w:b/>
          <w:bCs/>
          <w:color w:val="auto"/>
          <w:kern w:val="2"/>
          <w:sz w:val="24"/>
          <w:szCs w:val="24"/>
          <w:shd w:val="clear" w:color="auto" w:fill="FFFFFF"/>
          <w:lang w:val="en-US" w:eastAsia="zh-CN" w:bidi="ar-SA"/>
        </w:rPr>
      </w:pPr>
      <w:bookmarkStart w:id="14" w:name="_Toc16639"/>
      <w:bookmarkStart w:id="15" w:name="_Toc23626"/>
      <w:bookmarkStart w:id="16" w:name="_Toc27704"/>
      <w:bookmarkStart w:id="17" w:name="_Toc18607"/>
      <w:r>
        <w:rPr>
          <w:rFonts w:hint="eastAsia" w:ascii="宋体" w:hAnsi="宋体" w:eastAsia="宋体" w:cs="宋体"/>
          <w:b/>
          <w:bCs/>
          <w:color w:val="auto"/>
          <w:kern w:val="2"/>
          <w:sz w:val="24"/>
          <w:szCs w:val="24"/>
          <w:shd w:val="clear" w:color="auto" w:fill="FFFFFF"/>
          <w:lang w:val="en-US" w:eastAsia="zh-CN" w:bidi="ar-SA"/>
        </w:rPr>
        <w:t>二、</w:t>
      </w:r>
      <w:bookmarkEnd w:id="8"/>
      <w:bookmarkEnd w:id="14"/>
      <w:bookmarkEnd w:id="15"/>
      <w:bookmarkEnd w:id="16"/>
      <w:bookmarkEnd w:id="17"/>
      <w:r>
        <w:rPr>
          <w:rFonts w:hint="eastAsia" w:ascii="宋体" w:hAnsi="宋体" w:eastAsia="宋体" w:cs="宋体"/>
          <w:b/>
          <w:bCs/>
          <w:color w:val="auto"/>
          <w:kern w:val="2"/>
          <w:sz w:val="24"/>
          <w:szCs w:val="24"/>
          <w:shd w:val="clear" w:color="auto" w:fill="FFFFFF"/>
          <w:lang w:val="en-US" w:eastAsia="zh-CN" w:bidi="ar-SA"/>
        </w:rPr>
        <w:t>供应商资格要求：</w:t>
      </w:r>
    </w:p>
    <w:p>
      <w:pPr>
        <w:keepNext w:val="0"/>
        <w:keepLines w:val="0"/>
        <w:pageBreakBefore w:val="0"/>
        <w:widowControl w:val="0"/>
        <w:kinsoku/>
        <w:overflowPunct/>
        <w:topLinePunct w:val="0"/>
        <w:autoSpaceDE w:val="0"/>
        <w:autoSpaceDN w:val="0"/>
        <w:bidi w:val="0"/>
        <w:adjustRightInd w:val="0"/>
        <w:snapToGrid w:val="0"/>
        <w:spacing w:beforeAutospacing="0" w:afterAutospacing="0" w:line="44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beforeAutospacing="0" w:afterAutospacing="0" w:line="44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2、供应商应提供2022年度经审计的财务报告或者其基本开户银行出具的资信证明；采购活动前近三个月内或上个季度任一个月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val="0"/>
        <w:kinsoku/>
        <w:overflowPunct/>
        <w:topLinePunct w:val="0"/>
        <w:autoSpaceDE w:val="0"/>
        <w:autoSpaceDN w:val="0"/>
        <w:bidi w:val="0"/>
        <w:adjustRightInd w:val="0"/>
        <w:snapToGrid w:val="0"/>
        <w:spacing w:beforeAutospacing="0" w:afterAutospacing="0" w:line="44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3、具有履行合同所必需的设备和专业技术能力（提供书面声明函）。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beforeAutospacing="0" w:afterAutospacing="0" w:line="44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4、参加本采购活动前三年内，在经营活动中没有重大违法记录（提供书面声明函）。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beforeAutospacing="0" w:afterAutospacing="0" w:line="44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lang w:val="en-US" w:eastAsia="zh-CN" w:bidi="ar-SA"/>
        </w:rPr>
        <w:t>5、符合法律、行政法规规定的其他条件。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beforeAutospacing="0" w:afterAutospacing="0" w:line="440" w:lineRule="exact"/>
        <w:ind w:firstLine="480" w:firstLineChars="200"/>
        <w:textAlignment w:val="auto"/>
        <w:rPr>
          <w:rFonts w:hint="eastAsia" w:ascii="宋体" w:hAnsi="宋体" w:eastAsia="宋体" w:cs="宋体"/>
          <w:color w:val="auto"/>
          <w:sz w:val="24"/>
          <w:szCs w:val="28"/>
          <w:lang w:val="en-US" w:eastAsia="zh-CN"/>
        </w:rPr>
      </w:pPr>
      <w:r>
        <w:rPr>
          <w:rFonts w:hint="eastAsia" w:ascii="宋体" w:hAnsi="宋体" w:eastAsia="宋体" w:cs="宋体"/>
          <w:color w:val="auto"/>
          <w:sz w:val="24"/>
          <w:szCs w:val="28"/>
          <w:lang w:val="en-US" w:eastAsia="zh-CN"/>
        </w:rPr>
        <w:t>6、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val="0"/>
        <w:kinsoku/>
        <w:overflowPunct/>
        <w:topLinePunct w:val="0"/>
        <w:autoSpaceDE w:val="0"/>
        <w:autoSpaceDN w:val="0"/>
        <w:bidi w:val="0"/>
        <w:adjustRightInd w:val="0"/>
        <w:snapToGrid w:val="0"/>
        <w:spacing w:beforeAutospacing="0" w:afterAutospacing="0" w:line="440" w:lineRule="exact"/>
        <w:ind w:firstLine="480" w:firstLineChars="200"/>
        <w:textAlignment w:val="auto"/>
        <w:rPr>
          <w:rFonts w:hint="eastAsia" w:ascii="宋体" w:hAnsi="宋体" w:eastAsia="宋体" w:cs="宋体"/>
          <w:color w:val="auto"/>
          <w:kern w:val="2"/>
          <w:sz w:val="24"/>
          <w:szCs w:val="32"/>
          <w:lang w:val="en-US" w:eastAsia="zh-CN" w:bidi="ar-SA"/>
        </w:rPr>
      </w:pPr>
      <w:r>
        <w:rPr>
          <w:rFonts w:hint="eastAsia" w:ascii="宋体" w:hAnsi="宋体" w:eastAsia="宋体" w:cs="宋体"/>
          <w:color w:val="auto"/>
          <w:kern w:val="2"/>
          <w:sz w:val="24"/>
          <w:szCs w:val="32"/>
          <w:highlight w:val="none"/>
          <w:lang w:val="en-US" w:eastAsia="zh-CN" w:bidi="ar-SA"/>
        </w:rPr>
        <w:t>7、</w:t>
      </w:r>
      <w:r>
        <w:rPr>
          <w:rFonts w:hint="eastAsia" w:ascii="宋体" w:hAnsi="宋体" w:eastAsia="宋体" w:cs="宋体"/>
          <w:color w:val="auto"/>
          <w:kern w:val="2"/>
          <w:sz w:val="24"/>
          <w:szCs w:val="32"/>
          <w:lang w:val="en-US" w:eastAsia="zh-CN" w:bidi="ar-SA"/>
        </w:rPr>
        <w:t>不接受联合体投标。</w:t>
      </w:r>
    </w:p>
    <w:p>
      <w:pPr>
        <w:keepNext w:val="0"/>
        <w:keepLines w:val="0"/>
        <w:pageBreakBefore w:val="0"/>
        <w:widowControl/>
        <w:kinsoku/>
        <w:overflowPunct/>
        <w:topLinePunct w:val="0"/>
        <w:bidi w:val="0"/>
        <w:snapToGrid w:val="0"/>
        <w:spacing w:beforeAutospacing="0" w:afterAutospacing="0" w:line="440" w:lineRule="exact"/>
        <w:jc w:val="left"/>
        <w:textAlignment w:val="auto"/>
        <w:outlineLvl w:val="1"/>
        <w:rPr>
          <w:rFonts w:hint="eastAsia" w:ascii="宋体" w:hAnsi="宋体" w:eastAsia="宋体" w:cs="宋体"/>
          <w:b/>
          <w:bCs/>
          <w:color w:val="auto"/>
          <w:kern w:val="2"/>
          <w:sz w:val="24"/>
          <w:szCs w:val="32"/>
          <w:lang w:val="en-US" w:eastAsia="zh-CN" w:bidi="ar-SA"/>
        </w:rPr>
      </w:pPr>
      <w:bookmarkStart w:id="18" w:name="_Toc30643"/>
      <w:bookmarkStart w:id="19" w:name="_Toc7823"/>
      <w:bookmarkStart w:id="20" w:name="_Toc23395"/>
      <w:bookmarkStart w:id="21" w:name="_Toc9562"/>
      <w:bookmarkStart w:id="22" w:name="_Toc30971"/>
      <w:r>
        <w:rPr>
          <w:rFonts w:hint="eastAsia" w:ascii="宋体" w:hAnsi="宋体" w:eastAsia="宋体" w:cs="宋体"/>
          <w:b/>
          <w:bCs/>
          <w:color w:val="auto"/>
          <w:kern w:val="2"/>
          <w:sz w:val="24"/>
          <w:szCs w:val="32"/>
          <w:lang w:val="en-US" w:eastAsia="zh-CN" w:bidi="ar-SA"/>
        </w:rPr>
        <w:t>三、获取采购文件</w:t>
      </w:r>
      <w:bookmarkEnd w:id="18"/>
      <w:bookmarkEnd w:id="19"/>
      <w:bookmarkEnd w:id="20"/>
      <w:bookmarkEnd w:id="21"/>
      <w:bookmarkEnd w:id="22"/>
    </w:p>
    <w:p>
      <w:pPr>
        <w:keepNext w:val="0"/>
        <w:keepLines w:val="0"/>
        <w:pageBreakBefore w:val="0"/>
        <w:widowControl/>
        <w:kinsoku/>
        <w:overflowPunct/>
        <w:topLinePunct w:val="0"/>
        <w:bidi w:val="0"/>
        <w:adjustRightInd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sz w:val="24"/>
          <w:szCs w:val="24"/>
          <w:shd w:val="clear" w:color="auto" w:fill="FFFFFF"/>
          <w14:textFill>
            <w14:solidFill>
              <w14:schemeClr w14:val="tx1"/>
            </w14:solidFill>
          </w14:textFill>
        </w:rPr>
      </w:pPr>
      <w:r>
        <w:rPr>
          <w:rFonts w:hint="eastAsia" w:ascii="宋体" w:hAnsi="宋体" w:eastAsia="宋体" w:cs="宋体"/>
          <w:color w:val="auto"/>
          <w:sz w:val="24"/>
          <w:szCs w:val="24"/>
          <w:shd w:val="clear" w:color="auto" w:fill="FFFFFF"/>
        </w:rPr>
        <w:t>1</w:t>
      </w:r>
      <w:r>
        <w:rPr>
          <w:rFonts w:hint="eastAsia" w:ascii="宋体" w:hAnsi="宋体" w:eastAsia="宋体" w:cs="宋体"/>
          <w:color w:val="auto"/>
          <w:sz w:val="24"/>
          <w:szCs w:val="24"/>
          <w:shd w:val="clear" w:color="auto" w:fill="FFFFFF"/>
          <w:lang w:val="en-US" w:eastAsia="zh-CN"/>
        </w:rPr>
        <w:t>.报</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名</w:t>
      </w:r>
      <w:r>
        <w:rPr>
          <w:rFonts w:hint="eastAsia" w:ascii="宋体" w:hAnsi="宋体" w:eastAsia="宋体" w:cs="宋体"/>
          <w:color w:val="000000" w:themeColor="text1"/>
          <w:sz w:val="24"/>
          <w:szCs w:val="24"/>
          <w:shd w:val="clear" w:color="auto" w:fill="FFFFFF"/>
          <w14:textFill>
            <w14:solidFill>
              <w14:schemeClr w14:val="tx1"/>
            </w14:solidFill>
          </w14:textFill>
        </w:rPr>
        <w:t>时间：</w:t>
      </w:r>
      <w:r>
        <w:rPr>
          <w:rFonts w:hint="eastAsia" w:ascii="宋体" w:hAnsi="宋体" w:eastAsia="宋体" w:cs="宋体"/>
          <w:color w:val="auto"/>
          <w:sz w:val="24"/>
          <w:szCs w:val="24"/>
          <w:highlight w:val="none"/>
          <w:shd w:val="clear" w:color="auto" w:fill="FFFFFF"/>
          <w:lang w:eastAsia="zh-CN"/>
        </w:rPr>
        <w:t>2024</w:t>
      </w:r>
      <w:r>
        <w:rPr>
          <w:rFonts w:hint="eastAsia" w:ascii="宋体" w:hAnsi="宋体" w:eastAsia="宋体" w:cs="宋体"/>
          <w:color w:val="auto"/>
          <w:sz w:val="24"/>
          <w:szCs w:val="24"/>
          <w:highlight w:val="none"/>
          <w:shd w:val="clear" w:color="auto" w:fill="FFFFFF"/>
        </w:rPr>
        <w:t>年</w:t>
      </w:r>
      <w:r>
        <w:rPr>
          <w:rFonts w:hint="eastAsia" w:ascii="宋体" w:hAnsi="宋体" w:eastAsia="宋体" w:cs="宋体"/>
          <w:color w:val="auto"/>
          <w:sz w:val="24"/>
          <w:szCs w:val="24"/>
          <w:highlight w:val="none"/>
          <w:shd w:val="clear" w:color="auto" w:fill="FFFFFF"/>
          <w:lang w:val="en-US" w:eastAsia="zh-CN"/>
        </w:rPr>
        <w:t>3</w:t>
      </w:r>
      <w:r>
        <w:rPr>
          <w:rFonts w:hint="eastAsia" w:ascii="宋体" w:hAnsi="宋体" w:eastAsia="宋体" w:cs="宋体"/>
          <w:color w:val="auto"/>
          <w:sz w:val="24"/>
          <w:szCs w:val="24"/>
          <w:highlight w:val="none"/>
          <w:shd w:val="clear" w:color="auto" w:fill="FFFFFF"/>
        </w:rPr>
        <w:t>月</w:t>
      </w:r>
      <w:r>
        <w:rPr>
          <w:rFonts w:hint="eastAsia" w:ascii="宋体" w:hAnsi="宋体" w:cs="宋体"/>
          <w:color w:val="auto"/>
          <w:sz w:val="24"/>
          <w:szCs w:val="24"/>
          <w:highlight w:val="none"/>
          <w:shd w:val="clear" w:color="auto" w:fill="FFFFFF"/>
          <w:lang w:val="en-US" w:eastAsia="zh-CN"/>
        </w:rPr>
        <w:t>14</w:t>
      </w:r>
      <w:r>
        <w:rPr>
          <w:rFonts w:hint="eastAsia" w:ascii="宋体" w:hAnsi="宋体" w:eastAsia="宋体" w:cs="宋体"/>
          <w:color w:val="auto"/>
          <w:sz w:val="24"/>
          <w:szCs w:val="24"/>
          <w:highlight w:val="none"/>
          <w:shd w:val="clear" w:color="auto" w:fill="FFFFFF"/>
        </w:rPr>
        <w:t>日-</w:t>
      </w:r>
      <w:r>
        <w:rPr>
          <w:rFonts w:hint="eastAsia" w:ascii="宋体" w:hAnsi="宋体" w:eastAsia="宋体" w:cs="宋体"/>
          <w:color w:val="auto"/>
          <w:sz w:val="24"/>
          <w:szCs w:val="24"/>
          <w:highlight w:val="none"/>
          <w:shd w:val="clear" w:color="auto" w:fill="FFFFFF"/>
          <w:lang w:eastAsia="zh-CN"/>
        </w:rPr>
        <w:t>2024</w:t>
      </w:r>
      <w:r>
        <w:rPr>
          <w:rFonts w:hint="eastAsia" w:ascii="宋体" w:hAnsi="宋体" w:eastAsia="宋体" w:cs="宋体"/>
          <w:color w:val="auto"/>
          <w:sz w:val="24"/>
          <w:szCs w:val="24"/>
          <w:highlight w:val="none"/>
          <w:shd w:val="clear" w:color="auto" w:fill="FFFFFF"/>
        </w:rPr>
        <w:t>年</w:t>
      </w:r>
      <w:r>
        <w:rPr>
          <w:rFonts w:hint="eastAsia" w:ascii="宋体" w:hAnsi="宋体" w:eastAsia="宋体" w:cs="宋体"/>
          <w:color w:val="auto"/>
          <w:sz w:val="24"/>
          <w:szCs w:val="24"/>
          <w:highlight w:val="none"/>
          <w:shd w:val="clear" w:color="auto" w:fill="FFFFFF"/>
          <w:lang w:val="en-US" w:eastAsia="zh-CN"/>
        </w:rPr>
        <w:t>3</w:t>
      </w:r>
      <w:r>
        <w:rPr>
          <w:rFonts w:hint="eastAsia" w:ascii="宋体" w:hAnsi="宋体" w:eastAsia="宋体" w:cs="宋体"/>
          <w:color w:val="auto"/>
          <w:sz w:val="24"/>
          <w:szCs w:val="24"/>
          <w:highlight w:val="none"/>
          <w:shd w:val="clear" w:color="auto" w:fill="FFFFFF"/>
        </w:rPr>
        <w:t>月</w:t>
      </w:r>
      <w:r>
        <w:rPr>
          <w:rFonts w:hint="eastAsia" w:ascii="宋体" w:hAnsi="宋体" w:cs="宋体"/>
          <w:color w:val="auto"/>
          <w:sz w:val="24"/>
          <w:szCs w:val="24"/>
          <w:highlight w:val="none"/>
          <w:shd w:val="clear" w:color="auto" w:fill="FFFFFF"/>
          <w:lang w:val="en-US" w:eastAsia="zh-CN"/>
        </w:rPr>
        <w:t>18</w:t>
      </w:r>
      <w:r>
        <w:rPr>
          <w:rFonts w:hint="eastAsia" w:ascii="宋体" w:hAnsi="宋体" w:eastAsia="宋体" w:cs="宋体"/>
          <w:color w:val="auto"/>
          <w:sz w:val="24"/>
          <w:szCs w:val="24"/>
          <w:highlight w:val="none"/>
          <w:shd w:val="clear" w:color="auto" w:fill="FFFFFF"/>
        </w:rPr>
        <w:t>日，上</w:t>
      </w:r>
      <w:r>
        <w:rPr>
          <w:rFonts w:hint="eastAsia" w:ascii="宋体" w:hAnsi="宋体" w:eastAsia="宋体" w:cs="宋体"/>
          <w:color w:val="auto"/>
          <w:sz w:val="24"/>
          <w:szCs w:val="24"/>
          <w:shd w:val="clear" w:color="auto" w:fill="FFFFFF"/>
        </w:rPr>
        <w:t>午8：30-11:30，下午14:30-17:30</w:t>
      </w:r>
      <w:r>
        <w:rPr>
          <w:rFonts w:hint="eastAsia" w:ascii="宋体" w:hAnsi="宋体" w:eastAsia="宋体" w:cs="宋体"/>
          <w:color w:val="000000" w:themeColor="text1"/>
          <w:sz w:val="24"/>
          <w:szCs w:val="24"/>
          <w:shd w:val="clear" w:color="auto" w:fill="FFFFFF"/>
          <w14:textFill>
            <w14:solidFill>
              <w14:schemeClr w14:val="tx1"/>
            </w14:solidFill>
          </w14:textFill>
        </w:rPr>
        <w:t>（北京时间，法定节假日除外）</w:t>
      </w:r>
      <w:r>
        <w:rPr>
          <w:rFonts w:hint="eastAsia" w:ascii="宋体" w:hAnsi="宋体" w:eastAsia="宋体" w:cs="宋体"/>
          <w:color w:val="000000" w:themeColor="text1"/>
          <w:sz w:val="24"/>
          <w:szCs w:val="24"/>
          <w:shd w:val="clear" w:color="auto" w:fill="FFFFFF"/>
          <w:lang w:val="en-US" w:eastAsia="zh-CN"/>
          <w14:textFill>
            <w14:solidFill>
              <w14:schemeClr w14:val="tx1"/>
            </w14:solidFill>
          </w14:textFill>
        </w:rPr>
        <w:t>。</w:t>
      </w:r>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 xml:space="preserve">2.凡报名成功的供应商无故不来参与投标的列入我院黑名单，一年内不得参与我院任何采购活动。中标供应商缴纳相应服务费。 </w:t>
      </w:r>
    </w:p>
    <w:p>
      <w:pPr>
        <w:keepNext w:val="0"/>
        <w:keepLines w:val="0"/>
        <w:pageBreakBefore w:val="0"/>
        <w:widowControl/>
        <w:kinsoku/>
        <w:wordWrap w:val="0"/>
        <w:overflowPunct/>
        <w:topLinePunct w:val="0"/>
        <w:bidi w:val="0"/>
        <w:snapToGrid w:val="0"/>
        <w:spacing w:beforeAutospacing="0" w:afterAutospacing="0" w:line="440" w:lineRule="exact"/>
        <w:ind w:left="0" w:leftChars="0" w:firstLine="480" w:firstLineChars="200"/>
        <w:jc w:val="left"/>
        <w:textAlignment w:val="auto"/>
        <w:rPr>
          <w:rFonts w:hint="eastAsia" w:ascii="宋体" w:hAnsi="宋体" w:eastAsia="宋体" w:cs="宋体"/>
          <w:color w:val="000000" w:themeColor="text1"/>
          <w:kern w:val="0"/>
          <w:sz w:val="24"/>
          <w:szCs w:val="24"/>
          <w:u w:val="singl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begin"/>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instrText xml:space="preserve"> HYPERLINK "mailto:hnwxzb2@163.com并标明XX" </w:instrTex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separate"/>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3269714460@qq.com</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并标明XX公司XX</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fldChar w:fldCharType="end"/>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项目报名资料。</w:t>
      </w:r>
    </w:p>
    <w:p>
      <w:pPr>
        <w:keepNext w:val="0"/>
        <w:keepLines w:val="0"/>
        <w:pageBreakBefore w:val="0"/>
        <w:widowControl/>
        <w:kinsoku/>
        <w:wordWrap w:val="0"/>
        <w:overflowPunct/>
        <w:topLinePunct w:val="0"/>
        <w:bidi w:val="0"/>
        <w:snapToGrid w:val="0"/>
        <w:spacing w:beforeAutospacing="0" w:afterAutospacing="0" w:line="440" w:lineRule="exact"/>
        <w:ind w:left="420" w:left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4.报名登记表：请从附件中下载。</w:t>
      </w:r>
    </w:p>
    <w:p>
      <w:pPr>
        <w:keepNext w:val="0"/>
        <w:keepLines w:val="0"/>
        <w:pageBreakBefore w:val="0"/>
        <w:widowControl/>
        <w:kinsoku/>
        <w:overflowPunct/>
        <w:topLinePunct w:val="0"/>
        <w:bidi w:val="0"/>
        <w:snapToGrid w:val="0"/>
        <w:spacing w:beforeAutospacing="0" w:afterAutospacing="0" w:line="440" w:lineRule="exact"/>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bookmarkStart w:id="23" w:name="_Toc25869"/>
      <w:bookmarkStart w:id="24" w:name="_Toc15135"/>
      <w:bookmarkStart w:id="25" w:name="_Toc27480"/>
      <w:bookmarkStart w:id="26" w:name="_Toc15111"/>
      <w:bookmarkStart w:id="27" w:name="_Toc10738"/>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四、投标截止时间及地点</w:t>
      </w:r>
      <w:bookmarkEnd w:id="23"/>
      <w:bookmarkEnd w:id="24"/>
      <w:bookmarkEnd w:id="25"/>
      <w:bookmarkEnd w:id="26"/>
      <w:bookmarkEnd w:id="27"/>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1.时间：</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2.地点：</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Autospacing="0" w:afterAutospacing="0" w:line="440" w:lineRule="exact"/>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五、开标时间及地点</w:t>
      </w:r>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1.时间：</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2.地点：</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4"/>
          <w:szCs w:val="24"/>
          <w:u w:val="none"/>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Autospacing="0" w:afterAutospacing="0" w:line="440" w:lineRule="exact"/>
        <w:jc w:val="left"/>
        <w:textAlignment w:val="auto"/>
        <w:outlineLvl w:val="1"/>
        <w:rPr>
          <w:rFonts w:hint="eastAsia" w:ascii="宋体" w:hAnsi="宋体" w:eastAsia="宋体" w:cs="宋体"/>
          <w:b/>
          <w:bCs/>
          <w:color w:val="000000" w:themeColor="text1"/>
          <w:kern w:val="2"/>
          <w:sz w:val="24"/>
          <w:szCs w:val="24"/>
          <w:lang w:val="en-US" w:eastAsia="zh-CN" w:bidi="ar-SA"/>
          <w14:textFill>
            <w14:solidFill>
              <w14:schemeClr w14:val="tx1"/>
            </w14:solidFill>
          </w14:textFill>
        </w:rPr>
      </w:pPr>
      <w:bookmarkStart w:id="28" w:name="_Toc20287"/>
      <w:bookmarkStart w:id="29" w:name="_Toc30918"/>
      <w:bookmarkStart w:id="30" w:name="_Toc6523"/>
      <w:bookmarkStart w:id="31" w:name="_Toc29784"/>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六、发布公告的媒介及</w:t>
      </w:r>
      <w:r>
        <w:rPr>
          <w:rFonts w:hint="eastAsia" w:ascii="宋体" w:hAnsi="宋体" w:eastAsia="宋体" w:cs="宋体"/>
          <w:b/>
          <w:bCs/>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公告期限</w:t>
      </w:r>
      <w:bookmarkEnd w:id="28"/>
      <w:bookmarkEnd w:id="29"/>
      <w:bookmarkEnd w:id="30"/>
      <w:bookmarkEnd w:id="31"/>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本次</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公告在《驻马店市中心医院》院内网</w:t>
      </w:r>
      <w:r>
        <w:rPr>
          <w:rFonts w:hint="eastAsia" w:ascii="宋体" w:hAnsi="宋体" w:eastAsia="宋体" w:cs="宋体"/>
          <w:color w:val="000000" w:themeColor="text1"/>
          <w:sz w:val="24"/>
          <w:szCs w:val="24"/>
          <w:shd w:val="clear" w:color="auto" w:fill="auto"/>
          <w14:textFill>
            <w14:solidFill>
              <w14:schemeClr w14:val="tx1"/>
            </w14:solidFill>
          </w14:textFill>
        </w:rPr>
        <w:t>上发布</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w:t>
      </w:r>
      <w:r>
        <w:rPr>
          <w:rFonts w:hint="eastAsia" w:ascii="宋体" w:hAnsi="宋体" w:eastAsia="宋体" w:cs="宋体"/>
          <w:color w:val="000000" w:themeColor="text1"/>
          <w:sz w:val="24"/>
          <w:szCs w:val="24"/>
          <w:shd w:val="clear" w:color="auto" w:fill="auto"/>
          <w:lang w:val="en-US" w:eastAsia="zh-CN"/>
          <w14:textFill>
            <w14:solidFill>
              <w14:schemeClr w14:val="tx1"/>
            </w14:solidFill>
          </w14:textFill>
        </w:rPr>
        <w:t>采购</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公告期限为</w:t>
      </w:r>
      <w:r>
        <w:rPr>
          <w:rFonts w:hint="eastAsia" w:ascii="宋体" w:hAnsi="宋体" w:eastAsia="宋体" w:cs="宋体"/>
          <w:color w:val="000000" w:themeColor="text1"/>
          <w:sz w:val="24"/>
          <w:szCs w:val="24"/>
          <w:highlight w:val="none"/>
          <w:shd w:val="clear" w:color="auto" w:fill="auto"/>
          <w:lang w:val="en-US" w:eastAsia="zh-CN"/>
          <w14:textFill>
            <w14:solidFill>
              <w14:schemeClr w14:val="tx1"/>
            </w14:solidFill>
          </w14:textFill>
        </w:rPr>
        <w:t>三</w:t>
      </w:r>
      <w:r>
        <w:rPr>
          <w:rFonts w:hint="eastAsia" w:ascii="宋体" w:hAnsi="宋体" w:eastAsia="宋体" w:cs="宋体"/>
          <w:color w:val="000000" w:themeColor="text1"/>
          <w:sz w:val="24"/>
          <w:szCs w:val="24"/>
          <w:highlight w:val="none"/>
          <w:shd w:val="clear" w:color="auto" w:fill="auto"/>
          <w:lang w:eastAsia="zh-CN"/>
          <w14:textFill>
            <w14:solidFill>
              <w14:schemeClr w14:val="tx1"/>
            </w14:solidFill>
          </w14:textFill>
        </w:rPr>
        <w:t>个工作日</w:t>
      </w:r>
      <w:r>
        <w:rPr>
          <w:rFonts w:hint="eastAsia" w:ascii="宋体" w:hAnsi="宋体" w:eastAsia="宋体" w:cs="宋体"/>
          <w:color w:val="000000" w:themeColor="text1"/>
          <w:kern w:val="0"/>
          <w:sz w:val="24"/>
          <w:szCs w:val="24"/>
          <w:highlight w:val="none"/>
          <w:shd w:val="clear" w:color="auto" w:fill="FFFFFF"/>
          <w:lang w:val="en-US" w:eastAsia="zh-CN" w:bidi="ar-SA"/>
          <w14:textFill>
            <w14:solidFill>
              <w14:schemeClr w14:val="tx1"/>
            </w14:solidFill>
          </w14:textFill>
        </w:rPr>
        <w:t>。</w:t>
      </w:r>
    </w:p>
    <w:bookmarkEnd w:id="3"/>
    <w:bookmarkEnd w:id="4"/>
    <w:p>
      <w:pPr>
        <w:keepNext w:val="0"/>
        <w:keepLines w:val="0"/>
        <w:pageBreakBefore w:val="0"/>
        <w:widowControl/>
        <w:kinsoku/>
        <w:overflowPunct/>
        <w:topLinePunct w:val="0"/>
        <w:bidi w:val="0"/>
        <w:snapToGrid w:val="0"/>
        <w:spacing w:beforeAutospacing="0" w:afterAutospacing="0" w:line="440" w:lineRule="exact"/>
        <w:jc w:val="left"/>
        <w:textAlignment w:val="auto"/>
        <w:outlineLvl w:val="1"/>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bookmarkStart w:id="32" w:name="_Toc16291"/>
      <w:bookmarkStart w:id="33" w:name="_Toc3604"/>
      <w:bookmarkStart w:id="34" w:name="_Toc31928"/>
      <w:bookmarkStart w:id="35" w:name="_Toc27370"/>
      <w:bookmarkStart w:id="36" w:name="_Toc24274"/>
      <w:r>
        <w:rPr>
          <w:rFonts w:hint="eastAsia" w:ascii="宋体" w:hAnsi="宋体" w:eastAsia="宋体" w:cs="宋体"/>
          <w:b/>
          <w:bCs/>
          <w:color w:val="000000" w:themeColor="text1"/>
          <w:kern w:val="2"/>
          <w:sz w:val="24"/>
          <w:szCs w:val="24"/>
          <w:shd w:val="clear" w:color="auto" w:fill="FFFFFF"/>
          <w:lang w:val="en-US" w:eastAsia="zh-CN" w:bidi="ar-SA"/>
          <w14:textFill>
            <w14:solidFill>
              <w14:schemeClr w14:val="tx1"/>
            </w14:solidFill>
          </w14:textFill>
        </w:rPr>
        <w:t>七、</w:t>
      </w:r>
      <w:bookmarkEnd w:id="32"/>
      <w:bookmarkEnd w:id="33"/>
      <w:bookmarkEnd w:id="34"/>
      <w:bookmarkEnd w:id="35"/>
      <w:bookmarkEnd w:id="36"/>
      <w:r>
        <w:rPr>
          <w:rFonts w:hint="eastAsia" w:ascii="宋体" w:hAnsi="宋体" w:eastAsia="宋体" w:cs="宋体"/>
          <w:b/>
          <w:bCs/>
          <w:color w:val="000000" w:themeColor="text1"/>
          <w:kern w:val="2"/>
          <w:sz w:val="24"/>
          <w:szCs w:val="24"/>
          <w:highlight w:val="none"/>
          <w:shd w:val="clear" w:color="auto" w:fill="FFFFFF"/>
          <w:lang w:val="en-US" w:eastAsia="zh-CN" w:bidi="ar-SA"/>
          <w14:textFill>
            <w14:solidFill>
              <w14:schemeClr w14:val="tx1"/>
            </w14:solidFill>
          </w14:textFill>
        </w:rPr>
        <w:t>凡对本次招标提出询问，请按照以下方式联系</w:t>
      </w:r>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1.采购人：驻马店市中心医院</w:t>
      </w:r>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地址：驻马店市中华大道747号</w:t>
      </w:r>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联系人：陈先生</w:t>
      </w:r>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电话：0396-2726379</w:t>
      </w:r>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2.采购代理机构：大成工程咨询有限公司</w:t>
      </w:r>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地址：驻马店市骏马路与泰山路交叉口广泰大厦22层</w:t>
      </w:r>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联系人：张先生</w:t>
      </w:r>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联系方式：15518321111</w:t>
      </w:r>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 xml:space="preserve">监督部门：驻马店市中心医院纪检监察室 </w:t>
      </w:r>
    </w:p>
    <w:p>
      <w:pPr>
        <w:keepNext w:val="0"/>
        <w:keepLines w:val="0"/>
        <w:pageBreakBefore w:val="0"/>
        <w:widowControl/>
        <w:kinsoku/>
        <w:overflowPunct/>
        <w:topLinePunct w:val="0"/>
        <w:bidi w:val="0"/>
        <w:snapToGrid w:val="0"/>
        <w:spacing w:beforeAutospacing="0" w:afterAutospacing="0" w:line="440" w:lineRule="exact"/>
        <w:ind w:firstLine="480" w:firstLineChars="200"/>
        <w:jc w:val="lef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 xml:space="preserve">监督电话：0396-2726678 </w:t>
      </w:r>
    </w:p>
    <w:p>
      <w:pPr>
        <w:keepNext w:val="0"/>
        <w:keepLines w:val="0"/>
        <w:pageBreakBefore w:val="0"/>
        <w:widowControl/>
        <w:kinsoku/>
        <w:overflowPunct/>
        <w:topLinePunct w:val="0"/>
        <w:bidi w:val="0"/>
        <w:snapToGrid w:val="0"/>
        <w:spacing w:beforeAutospacing="0" w:afterAutospacing="0" w:line="360" w:lineRule="auto"/>
        <w:ind w:firstLine="480" w:firstLineChars="200"/>
        <w:jc w:val="right"/>
        <w:textAlignment w:val="auto"/>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4"/>
          <w:szCs w:val="24"/>
          <w:shd w:val="clear" w:color="auto" w:fill="FFFFFF"/>
          <w:lang w:val="en-US" w:eastAsia="zh-CN" w:bidi="ar-SA"/>
          <w14:textFill>
            <w14:solidFill>
              <w14:schemeClr w14:val="tx1"/>
            </w14:solidFill>
          </w14:textFill>
        </w:rPr>
        <w:t>驻马店市中心医院采购科</w:t>
      </w:r>
    </w:p>
    <w:p>
      <w:pPr>
        <w:keepNext w:val="0"/>
        <w:keepLines w:val="0"/>
        <w:pageBreakBefore w:val="0"/>
        <w:kinsoku/>
        <w:overflowPunct/>
        <w:topLinePunct w:val="0"/>
        <w:bidi w:val="0"/>
        <w:spacing w:beforeAutospacing="0" w:afterAutospacing="0" w:line="360" w:lineRule="auto"/>
        <w:jc w:val="center"/>
        <w:textAlignment w:val="auto"/>
        <w:rPr>
          <w:rFonts w:hint="eastAsia" w:ascii="宋体" w:hAnsi="宋体" w:eastAsia="宋体" w:cs="宋体"/>
          <w:color w:val="auto"/>
        </w:rPr>
      </w:pPr>
      <w:r>
        <w:rPr>
          <w:rFonts w:hint="eastAsia" w:ascii="宋体" w:hAnsi="宋体" w:cs="宋体"/>
          <w:color w:val="auto"/>
          <w:kern w:val="0"/>
          <w:sz w:val="24"/>
          <w:szCs w:val="24"/>
          <w:shd w:val="clear" w:color="auto" w:fill="FFFFFF"/>
          <w:lang w:val="en-US" w:eastAsia="zh-CN" w:bidi="ar-SA"/>
        </w:rPr>
        <w:t xml:space="preserve">                                                 </w:t>
      </w:r>
      <w:r>
        <w:rPr>
          <w:rFonts w:hint="eastAsia" w:ascii="宋体" w:hAnsi="宋体" w:eastAsia="宋体" w:cs="宋体"/>
          <w:color w:val="auto"/>
          <w:kern w:val="0"/>
          <w:sz w:val="24"/>
          <w:szCs w:val="24"/>
          <w:shd w:val="clear" w:color="auto" w:fill="FFFFFF"/>
          <w:lang w:val="en-US" w:eastAsia="zh-CN" w:bidi="ar-SA"/>
        </w:rPr>
        <w:t>2024年3</w:t>
      </w:r>
      <w:r>
        <w:rPr>
          <w:rFonts w:hint="eastAsia" w:ascii="宋体" w:hAnsi="宋体" w:eastAsia="宋体" w:cs="宋体"/>
          <w:color w:val="auto"/>
          <w:kern w:val="0"/>
          <w:sz w:val="24"/>
          <w:szCs w:val="24"/>
          <w:highlight w:val="none"/>
          <w:shd w:val="clear" w:color="auto" w:fill="FFFFFF"/>
          <w:lang w:val="en-US" w:eastAsia="zh-CN" w:bidi="ar-SA"/>
        </w:rPr>
        <w:t>月</w:t>
      </w:r>
      <w:r>
        <w:rPr>
          <w:rFonts w:hint="eastAsia" w:ascii="宋体" w:hAnsi="宋体" w:cs="宋体"/>
          <w:color w:val="auto"/>
          <w:kern w:val="0"/>
          <w:sz w:val="24"/>
          <w:szCs w:val="24"/>
          <w:highlight w:val="none"/>
          <w:shd w:val="clear" w:color="auto" w:fill="FFFFFF"/>
          <w:lang w:val="en-US" w:eastAsia="zh-CN" w:bidi="ar-SA"/>
        </w:rPr>
        <w:t>13</w:t>
      </w:r>
      <w:r>
        <w:rPr>
          <w:rFonts w:hint="eastAsia" w:ascii="宋体" w:hAnsi="宋体" w:eastAsia="宋体" w:cs="宋体"/>
          <w:color w:val="auto"/>
          <w:kern w:val="0"/>
          <w:sz w:val="24"/>
          <w:szCs w:val="24"/>
          <w:highlight w:val="none"/>
          <w:shd w:val="clear" w:color="auto" w:fill="FFFFFF"/>
          <w:lang w:val="en-US" w:eastAsia="zh-CN" w:bidi="ar-SA"/>
        </w:rPr>
        <w:t>日</w:t>
      </w:r>
    </w:p>
    <w:p>
      <w:pPr>
        <w:pageBreakBefore w:val="0"/>
        <w:kinsoku/>
        <w:overflowPunct/>
        <w:topLinePunct w:val="0"/>
        <w:bidi w:val="0"/>
        <w:spacing w:beforeAutospacing="0" w:afterAutospacing="0" w:line="360" w:lineRule="auto"/>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pageBreakBefore w:val="0"/>
        <w:kinsoku/>
        <w:overflowPunct/>
        <w:topLinePunct w:val="0"/>
        <w:bidi w:val="0"/>
        <w:spacing w:beforeAutospacing="0" w:afterAutospacing="0"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 xml:space="preserve">第二章  </w:t>
      </w:r>
      <w:r>
        <w:rPr>
          <w:rFonts w:hint="eastAsia" w:ascii="宋体" w:hAnsi="宋体" w:eastAsia="宋体" w:cs="宋体"/>
          <w:b/>
          <w:color w:val="auto"/>
          <w:sz w:val="32"/>
          <w:szCs w:val="32"/>
          <w:highlight w:val="none"/>
          <w:lang w:eastAsia="zh-CN"/>
        </w:rPr>
        <w:t>采购</w:t>
      </w:r>
      <w:r>
        <w:rPr>
          <w:rFonts w:hint="eastAsia" w:ascii="宋体" w:hAnsi="宋体" w:eastAsia="宋体" w:cs="宋体"/>
          <w:b/>
          <w:color w:val="auto"/>
          <w:sz w:val="32"/>
          <w:szCs w:val="32"/>
          <w:highlight w:val="none"/>
        </w:rPr>
        <w:t>需求</w:t>
      </w:r>
      <w:bookmarkEnd w:id="5"/>
      <w:bookmarkStart w:id="37" w:name="_Toc31536"/>
      <w:bookmarkStart w:id="38" w:name="_Toc9989"/>
      <w:bookmarkStart w:id="39" w:name="_Toc23610"/>
    </w:p>
    <w:bookmarkEnd w:id="37"/>
    <w:bookmarkEnd w:id="38"/>
    <w:bookmarkEnd w:id="39"/>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left="0" w:leftChars="0" w:firstLine="0" w:firstLineChars="0"/>
        <w:jc w:val="left"/>
        <w:textAlignment w:val="auto"/>
        <w:rPr>
          <w:rFonts w:hint="eastAsia" w:ascii="宋体" w:hAnsi="宋体" w:eastAsia="宋体" w:cs="宋体"/>
          <w:b/>
          <w:bCs/>
          <w:color w:val="auto"/>
          <w:kern w:val="0"/>
          <w:sz w:val="24"/>
          <w:szCs w:val="24"/>
          <w:highlight w:val="none"/>
          <w:shd w:val="clear" w:color="auto" w:fill="FFFFFF"/>
          <w:lang w:val="en-US" w:eastAsia="zh-CN" w:bidi="ar-SA"/>
        </w:rPr>
      </w:pPr>
      <w:r>
        <w:rPr>
          <w:rFonts w:hint="eastAsia" w:ascii="宋体" w:hAnsi="宋体" w:eastAsia="宋体" w:cs="宋体"/>
          <w:b/>
          <w:bCs/>
          <w:color w:val="auto"/>
          <w:kern w:val="0"/>
          <w:sz w:val="24"/>
          <w:szCs w:val="24"/>
          <w:highlight w:val="none"/>
          <w:shd w:val="clear" w:color="auto" w:fill="FFFFFF"/>
          <w:lang w:val="en-US" w:eastAsia="zh-CN" w:bidi="ar-SA"/>
        </w:rPr>
        <w:t>一、项目名称、数量：</w:t>
      </w:r>
      <w:r>
        <w:rPr>
          <w:rFonts w:hint="eastAsia" w:ascii="宋体" w:hAnsi="宋体" w:cs="宋体"/>
          <w:b w:val="0"/>
          <w:bCs w:val="0"/>
          <w:color w:val="auto"/>
          <w:kern w:val="0"/>
          <w:sz w:val="24"/>
          <w:szCs w:val="24"/>
          <w:highlight w:val="none"/>
          <w:u w:val="single"/>
          <w:shd w:val="clear" w:color="auto" w:fill="FFFFFF"/>
          <w:lang w:val="en-US" w:eastAsia="zh-CN" w:bidi="ar-SA"/>
        </w:rPr>
        <w:t>驻马店市中心医院康复治疗系统采购项目</w:t>
      </w:r>
      <w:r>
        <w:rPr>
          <w:rFonts w:hint="eastAsia" w:ascii="宋体" w:hAnsi="宋体" w:eastAsia="宋体" w:cs="宋体"/>
          <w:b/>
          <w:bCs/>
          <w:color w:val="auto"/>
          <w:kern w:val="0"/>
          <w:sz w:val="24"/>
          <w:szCs w:val="24"/>
          <w:highlight w:val="none"/>
          <w:shd w:val="clear" w:color="auto" w:fill="FFFFFF"/>
          <w:lang w:val="en-US" w:eastAsia="zh-CN" w:bidi="ar-SA"/>
        </w:rPr>
        <w:t xml:space="preserve"> </w:t>
      </w:r>
    </w:p>
    <w:bookmarkEnd w:id="6"/>
    <w:bookmarkEnd w:id="7"/>
    <w:tbl>
      <w:tblPr>
        <w:tblStyle w:val="33"/>
        <w:tblW w:w="8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5"/>
        <w:gridCol w:w="2563"/>
        <w:gridCol w:w="885"/>
        <w:gridCol w:w="915"/>
        <w:gridCol w:w="1214"/>
        <w:gridCol w:w="1010"/>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55" w:type="dxa"/>
            <w:vAlign w:val="center"/>
          </w:tcPr>
          <w:p>
            <w:pPr>
              <w:pStyle w:val="11"/>
              <w:spacing w:before="0" w:beforeAutospacing="0" w:after="0" w:line="400" w:lineRule="exact"/>
              <w:ind w:left="0" w:left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序号</w:t>
            </w:r>
          </w:p>
        </w:tc>
        <w:tc>
          <w:tcPr>
            <w:tcW w:w="2563" w:type="dxa"/>
            <w:vAlign w:val="center"/>
          </w:tcPr>
          <w:p>
            <w:pPr>
              <w:pStyle w:val="11"/>
              <w:spacing w:before="0" w:beforeAutospacing="0" w:after="0" w:line="400" w:lineRule="exact"/>
              <w:ind w:left="0" w:left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标的名称</w:t>
            </w:r>
          </w:p>
        </w:tc>
        <w:tc>
          <w:tcPr>
            <w:tcW w:w="885" w:type="dxa"/>
            <w:vAlign w:val="center"/>
          </w:tcPr>
          <w:p>
            <w:pPr>
              <w:pStyle w:val="11"/>
              <w:spacing w:before="0" w:beforeAutospacing="0" w:after="0" w:line="400" w:lineRule="exact"/>
              <w:ind w:left="0" w:left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单位</w:t>
            </w:r>
          </w:p>
        </w:tc>
        <w:tc>
          <w:tcPr>
            <w:tcW w:w="915" w:type="dxa"/>
            <w:vAlign w:val="center"/>
          </w:tcPr>
          <w:p>
            <w:pPr>
              <w:pStyle w:val="11"/>
              <w:spacing w:before="0" w:beforeAutospacing="0" w:after="0" w:line="400" w:lineRule="exact"/>
              <w:ind w:left="0" w:left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数量</w:t>
            </w:r>
          </w:p>
        </w:tc>
        <w:tc>
          <w:tcPr>
            <w:tcW w:w="1214" w:type="dxa"/>
            <w:vAlign w:val="center"/>
          </w:tcPr>
          <w:p>
            <w:pPr>
              <w:pStyle w:val="11"/>
              <w:spacing w:before="0" w:beforeAutospacing="0" w:after="0" w:line="400" w:lineRule="exact"/>
              <w:ind w:left="0" w:left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资金预算</w:t>
            </w:r>
          </w:p>
        </w:tc>
        <w:tc>
          <w:tcPr>
            <w:tcW w:w="1010" w:type="dxa"/>
            <w:vAlign w:val="center"/>
          </w:tcPr>
          <w:p>
            <w:pPr>
              <w:pStyle w:val="11"/>
              <w:spacing w:before="0" w:beforeAutospacing="0" w:after="0" w:line="400" w:lineRule="exact"/>
              <w:ind w:left="0" w:left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资金性质</w:t>
            </w:r>
          </w:p>
        </w:tc>
        <w:tc>
          <w:tcPr>
            <w:tcW w:w="1244" w:type="dxa"/>
            <w:vAlign w:val="center"/>
          </w:tcPr>
          <w:p>
            <w:pPr>
              <w:pStyle w:val="11"/>
              <w:spacing w:before="0" w:beforeAutospacing="0" w:after="0" w:line="400" w:lineRule="exact"/>
              <w:ind w:left="0" w:leftChars="0"/>
              <w:jc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国产/进口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855"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2563"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康复治疗管理系统</w:t>
            </w:r>
          </w:p>
        </w:tc>
        <w:tc>
          <w:tcPr>
            <w:tcW w:w="885"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套</w:t>
            </w:r>
          </w:p>
        </w:tc>
        <w:tc>
          <w:tcPr>
            <w:tcW w:w="915"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1214"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46万</w:t>
            </w:r>
          </w:p>
        </w:tc>
        <w:tc>
          <w:tcPr>
            <w:tcW w:w="1010"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自筹</w:t>
            </w:r>
          </w:p>
        </w:tc>
        <w:tc>
          <w:tcPr>
            <w:tcW w:w="1244"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2563"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平板电脑</w:t>
            </w:r>
          </w:p>
        </w:tc>
        <w:tc>
          <w:tcPr>
            <w:tcW w:w="885"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台</w:t>
            </w:r>
          </w:p>
        </w:tc>
        <w:tc>
          <w:tcPr>
            <w:tcW w:w="915"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1214"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1万</w:t>
            </w:r>
          </w:p>
        </w:tc>
        <w:tc>
          <w:tcPr>
            <w:tcW w:w="1010"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自筹</w:t>
            </w:r>
          </w:p>
        </w:tc>
        <w:tc>
          <w:tcPr>
            <w:tcW w:w="1244"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55"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2563"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电视大屏</w:t>
            </w:r>
          </w:p>
        </w:tc>
        <w:tc>
          <w:tcPr>
            <w:tcW w:w="885"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台</w:t>
            </w:r>
          </w:p>
        </w:tc>
        <w:tc>
          <w:tcPr>
            <w:tcW w:w="915"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1214"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2万</w:t>
            </w:r>
          </w:p>
        </w:tc>
        <w:tc>
          <w:tcPr>
            <w:tcW w:w="1010"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自筹</w:t>
            </w:r>
          </w:p>
        </w:tc>
        <w:tc>
          <w:tcPr>
            <w:tcW w:w="1244"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国产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855"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总计</w:t>
            </w:r>
          </w:p>
        </w:tc>
        <w:tc>
          <w:tcPr>
            <w:tcW w:w="2563"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p>
        </w:tc>
        <w:tc>
          <w:tcPr>
            <w:tcW w:w="885"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p>
        </w:tc>
        <w:tc>
          <w:tcPr>
            <w:tcW w:w="915"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p>
        </w:tc>
        <w:tc>
          <w:tcPr>
            <w:tcW w:w="1214"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49万</w:t>
            </w:r>
          </w:p>
        </w:tc>
        <w:tc>
          <w:tcPr>
            <w:tcW w:w="1010"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p>
        </w:tc>
        <w:tc>
          <w:tcPr>
            <w:tcW w:w="1244"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p>
        </w:tc>
      </w:tr>
    </w:tbl>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left="0" w:leftChars="0" w:firstLine="0" w:firstLineChars="0"/>
        <w:jc w:val="left"/>
        <w:textAlignment w:val="auto"/>
        <w:rPr>
          <w:rFonts w:hint="eastAsia" w:ascii="宋体" w:hAnsi="宋体" w:eastAsia="宋体" w:cs="宋体"/>
          <w:b/>
          <w:bCs/>
          <w:color w:val="auto"/>
          <w:kern w:val="0"/>
          <w:sz w:val="24"/>
          <w:szCs w:val="24"/>
          <w:highlight w:val="none"/>
          <w:shd w:val="clear" w:color="auto" w:fill="FFFFFF"/>
          <w:lang w:val="en-US" w:eastAsia="zh-CN" w:bidi="ar-SA"/>
        </w:rPr>
      </w:pPr>
      <w:r>
        <w:rPr>
          <w:rFonts w:hint="eastAsia" w:ascii="宋体" w:hAnsi="宋体" w:cs="宋体"/>
          <w:b/>
          <w:bCs/>
          <w:color w:val="auto"/>
          <w:kern w:val="0"/>
          <w:sz w:val="24"/>
          <w:szCs w:val="24"/>
          <w:highlight w:val="none"/>
          <w:shd w:val="clear" w:color="auto" w:fill="FFFFFF"/>
          <w:lang w:val="en-US" w:eastAsia="zh-CN" w:bidi="ar-SA"/>
        </w:rPr>
        <w:t>二、</w:t>
      </w:r>
      <w:r>
        <w:rPr>
          <w:rFonts w:hint="eastAsia" w:ascii="宋体" w:hAnsi="宋体" w:eastAsia="宋体" w:cs="宋体"/>
          <w:b/>
          <w:bCs/>
          <w:color w:val="auto"/>
          <w:kern w:val="0"/>
          <w:sz w:val="24"/>
          <w:szCs w:val="24"/>
          <w:highlight w:val="none"/>
          <w:shd w:val="clear" w:color="auto" w:fill="FFFFFF"/>
          <w:lang w:val="en-US" w:eastAsia="zh-CN" w:bidi="ar-SA"/>
        </w:rPr>
        <w:t>技术要求</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r>
        <w:rPr>
          <w:rFonts w:hint="eastAsia" w:ascii="宋体" w:hAnsi="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总体技术要求</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1.1</w:t>
      </w:r>
      <w:r>
        <w:rPr>
          <w:rFonts w:hint="eastAsia" w:ascii="宋体" w:hAnsi="宋体" w:eastAsia="宋体" w:cs="宋体"/>
          <w:b w:val="0"/>
          <w:bCs w:val="0"/>
          <w:color w:val="auto"/>
          <w:sz w:val="24"/>
          <w:szCs w:val="24"/>
          <w:highlight w:val="none"/>
        </w:rPr>
        <w:t>具备日志记录功能，能够监测并记录用户的登录和操作、软件发生的事件和错误等信息，留存相关日志不少于六个月。</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1.2</w:t>
      </w:r>
      <w:r>
        <w:rPr>
          <w:rFonts w:hint="eastAsia" w:ascii="宋体" w:hAnsi="宋体" w:eastAsia="宋体" w:cs="宋体"/>
          <w:b w:val="0"/>
          <w:bCs w:val="0"/>
          <w:color w:val="auto"/>
          <w:sz w:val="24"/>
          <w:szCs w:val="24"/>
          <w:highlight w:val="none"/>
        </w:rPr>
        <w:t>具备数据传输和存储加密功能，符合有关法律法规和商用密码标准的要求。</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1.3</w:t>
      </w:r>
      <w:r>
        <w:rPr>
          <w:rFonts w:hint="eastAsia" w:ascii="宋体" w:hAnsi="宋体" w:eastAsia="宋体" w:cs="宋体"/>
          <w:b w:val="0"/>
          <w:bCs w:val="0"/>
          <w:color w:val="auto"/>
          <w:sz w:val="24"/>
          <w:szCs w:val="24"/>
          <w:highlight w:val="none"/>
        </w:rPr>
        <w:t>数据须存储在医院院内服务器上，不得存储在院外网络服务器或互联网云端。</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1.4</w:t>
      </w:r>
      <w:r>
        <w:rPr>
          <w:rFonts w:hint="eastAsia" w:ascii="宋体" w:hAnsi="宋体" w:eastAsia="宋体" w:cs="宋体"/>
          <w:b w:val="0"/>
          <w:bCs w:val="0"/>
          <w:color w:val="auto"/>
          <w:sz w:val="24"/>
          <w:szCs w:val="24"/>
          <w:highlight w:val="none"/>
        </w:rPr>
        <w:t>负责康复治疗管理系统中涉及硬件设备的施工安装调试工作，与医院已建成HIS、LIS、PACS、集成平台等系统进行对接，实现与我院信息系统间的互联互通，医院不再承担接口费用。</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1.5</w:t>
      </w:r>
      <w:r>
        <w:rPr>
          <w:rFonts w:hint="eastAsia" w:ascii="宋体" w:hAnsi="宋体" w:eastAsia="宋体" w:cs="宋体"/>
          <w:b w:val="0"/>
          <w:bCs w:val="0"/>
          <w:color w:val="auto"/>
          <w:sz w:val="24"/>
          <w:szCs w:val="24"/>
          <w:highlight w:val="none"/>
        </w:rPr>
        <w:t>治疗相关单据根据科室要求实现无纸化归档，支持可靠的电子签名，B／S架构,系统支持热升级。</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1.6</w:t>
      </w:r>
      <w:r>
        <w:rPr>
          <w:rFonts w:hint="eastAsia" w:ascii="宋体" w:hAnsi="宋体" w:eastAsia="宋体" w:cs="宋体"/>
          <w:b w:val="0"/>
          <w:bCs w:val="0"/>
          <w:color w:val="auto"/>
          <w:sz w:val="24"/>
          <w:szCs w:val="24"/>
          <w:highlight w:val="none"/>
        </w:rPr>
        <w:t>满足国家电子病历系统功能应用水平分级评价的要求，助力医院通过高等级（六级及以上）电子病历评审。</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系统功能性技术要求</w:t>
      </w:r>
    </w:p>
    <w:tbl>
      <w:tblPr>
        <w:tblStyle w:val="33"/>
        <w:tblW w:w="9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
        <w:gridCol w:w="785"/>
        <w:gridCol w:w="4"/>
        <w:gridCol w:w="1827"/>
        <w:gridCol w:w="4"/>
        <w:gridCol w:w="7039"/>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213" w:hRule="atLeast"/>
          <w:jc w:val="center"/>
        </w:trPr>
        <w:tc>
          <w:tcPr>
            <w:tcW w:w="789" w:type="dxa"/>
            <w:gridSpan w:val="2"/>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序号</w:t>
            </w:r>
          </w:p>
        </w:tc>
        <w:tc>
          <w:tcPr>
            <w:tcW w:w="1831" w:type="dxa"/>
            <w:gridSpan w:val="2"/>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模块名称</w:t>
            </w:r>
          </w:p>
        </w:tc>
        <w:tc>
          <w:tcPr>
            <w:tcW w:w="7043" w:type="dxa"/>
            <w:gridSpan w:val="2"/>
            <w:vAlign w:val="bottom"/>
          </w:tcPr>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557" w:hRule="atLeast"/>
          <w:jc w:val="center"/>
        </w:trPr>
        <w:tc>
          <w:tcPr>
            <w:tcW w:w="789" w:type="dxa"/>
            <w:gridSpan w:val="2"/>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p>
        </w:tc>
        <w:tc>
          <w:tcPr>
            <w:tcW w:w="1831" w:type="dxa"/>
            <w:gridSpan w:val="2"/>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系统基础需求</w:t>
            </w:r>
          </w:p>
        </w:tc>
        <w:tc>
          <w:tcPr>
            <w:tcW w:w="7043" w:type="dxa"/>
            <w:gridSpan w:val="2"/>
            <w:vAlign w:val="bottom"/>
          </w:tcPr>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1.支持常用浏览器，移动设备登录系统，方便系统部署、维护、使用和升级；</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2.在Windows、Linux等多种服务器版操作系统上灵活部署；</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3.支持Oracle、SQL Server、MySQL等通用关系型数据库，方便数据管理和系统维护；</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4.提供用户注册与权限管理，节点管理、监控管理、服务管理（各功能系统管理）、日志管理、安全审计、配置管理、资源目录、视频会议等平台基本管理功能，并实现与各功能系统无缝融合、一体化操作管理；</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5.支持三级康复分级诊疗网络信息系统、区域远程康复、康复医联体；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4671" w:hRule="atLeast"/>
          <w:jc w:val="center"/>
        </w:trPr>
        <w:tc>
          <w:tcPr>
            <w:tcW w:w="791" w:type="dxa"/>
            <w:gridSpan w:val="2"/>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p>
        </w:tc>
        <w:tc>
          <w:tcPr>
            <w:tcW w:w="1831" w:type="dxa"/>
            <w:gridSpan w:val="2"/>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电脑端业务要求</w:t>
            </w:r>
          </w:p>
        </w:tc>
        <w:tc>
          <w:tcPr>
            <w:tcW w:w="7043" w:type="dxa"/>
            <w:gridSpan w:val="2"/>
          </w:tcPr>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1、概述：</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（1）涵盖康复门诊、住院、床旁、多院区的闭环管理流程，包含患者建档、评估管理、治疗管理、归档管理和随访管理等。</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（2）包括患者管理、评估管理、治疗管理、病历归档、站内消息、排班管理、随访管理、知识库管理、系统管理、设备管理、统计管理、移动端应用等。</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（3）结合医院康复科室现状与未来康复科管理的需要相结合，定制康复管理的业务流程。</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2、患者管理：</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（1）对接院内HIS系统或平台，自动将需要进行康复的患者信息（姓名、性别、年龄等基础信息和临床基础信息等）同步至康复系统，保证患者信息与院内其他系统的信息一致。</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（2）根据特定条件查询HIS系统或平台，登记指定患者。</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（3）支持手工登记患者，录入患者基础信息、临床信息等。</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（4）自动同步住院患者在院状态信息。</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（5）患者列表显示患者姓名、性别、年龄、登记时间等以及诊断、治疗状态、主管医生等在院患者信息。</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★（6）支持以颜色方式区分评估及治疗的状态，便于医生实时查看患者当前康复状态。支持未开始、待分派、待执行、已完成的状态显示。（提供功能截图）</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（7）支持康复医生开立康复医嘱、长期医嘱、临时医嘱，能指定医嘱数量、频次、执行科室等信息，同时支持对新开立的医嘱进行自动排程。</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（8）实现点击患者列表可显示该患者的医嘱ID、医嘱名称、执行科室、开立时间、医嘱状态等内容。</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9）支持康复病历视图模式，包括查询患者历次门诊、住院期间的电子病历、检验、医嘱、检查等详细信息，支持医技影像对比浏览，检验项目的变化显示，以及评估对比、治疗方案、治疗记录单等。（提供功能截图）</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★（10）支持患者的初期、中期、末期的评估表单的对比；支持同一患者历次就诊的评估对比、子表单的对比。（提供功能截图）</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（11）支持对历次评估时采集的图像、视频等进行对比。</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（12）支持查看患者本次就诊所有基础信息、临床信息、康复医嘱信息、评估信息、治疗信息、归档信息，支持患者本次就医活动时间轴查看。</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（13）支持查看患者历次康复就诊的信息。</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（14）支持患者SOAP的录入。</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（15）支持患者治疗不同阶段治疗小节的录入编辑。</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（16）支持浏览患者康复费用信息，包含收费项目、单价、数量、总价、执行时间、执行科室等费用明细。</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（17）支持同时打开多个患者，并进行业务管理，且可对不同患者管理不同的业务，如可同时打开A患者的评估报告、B患者的治疗方案、C患者的病历详情。</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3、评定（估）管理：</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（1）支持对接HIS系统同步评估医嘱。</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（2）支持对接院内HIS系统收费，可根据清单或医嘱同步收费，支持自动收费和手工收费，支持查看收费明细。</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（3）支持快速过滤当日评估医嘱和历史医嘱，支持通过分派状态、医嘱状态、开嘱日期快速查询评估医嘱。</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（4）支持特定权限用户查看指定医生的评估任务，并可以进行评估、收费、取消等操作。</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（5）支持评估分派功能：康复医生给患者下了评估医嘱后，由治疗师组长分派给指定的治疗师进行患者评估。</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（6）评估分派支持多条医嘱合并分派，并支持根据不同病种指定评估项目套餐。</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（7）支持按病种建立评定方案模板，推荐预设方案、历史方案。</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（8）支持结构化评估表单功能，包括多种国际通用评估量表组套管理。</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（9）支持移动端评估填写。</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（10）支持在评估过程拍摄图像、录制视频。</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（11）支持评估结果同表单历史评估记录对比。</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（12）支持根据用户实际需求进行评定表结构化定制开发，评估表单支持导入、导出、对比、打印、查看。</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（13）支持时间轴显示评估操作人与评估完成时间。</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（14）评估量表支持规则计算、支持多种控件类型。</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（15）支持评估审核。</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（16）支持快速对患者追加复评。</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（17）支持管理人员对评估医嘱进行批量分派。</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★（18）支持在评估时，查看对应评估项目的知识库，包括评估项目定义、适应症、禁忌症、设备与用具、操作方法与步骤、注意事项、评定标准、引用图片等内容。（提供功能截图）</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4、治疗管理：</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（1）康复治疗支持对接HIS或平台接口，抓取或接收治疗医嘱，支持下达医嘱消息提醒。</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（2）支持指定权限自定义配置查询指定治疗医嘱信息，进行治疗医嘱分派。</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（3）支持治疗分派界面显示医嘱名称、数量、频次等信息，实现康复病历视图查看和治疗信息查看和已经排程的康复信息查看。</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（4）已抓取的治疗医嘱支持多条件查询，如历史/当日、分派状态、医嘱状态等。</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（5）支持康复治疗医嘱单独、批量分派、转派。</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（6）支持按照项目时间区间进行治疗项目安排，包括临时安排和长期安排（周一至周日选择）。</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（7）支持治疗计划审核及退回，退回原因需支持自定义字典、备注说明。</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（8）支持治疗排程计划表打印，显示内容包括治疗时间、项目名称、治疗地点、治疗师和治疗日期。</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（9）支持患者ICF编码管理，可以随时编辑患者的ICF编码。</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（10）支持单次、批量完成任务。支持完成任务时自动一键扣费（完成HIS收付费）。</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（11）支持查看治疗任务对照的治疗医嘱。</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（12）支持患者移动端查看当日治疗任务及治疗完成情况。</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（13）支持扫码方式进行治疗确认工作。</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（14）我的治疗任务支持查看患者详情、评估、患者病历，取消排程、设置未完成、转派任务、完成任务、查看收费明细。</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（15）支持查看分派的治疗医嘱备注。</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（16）支持长期、短期治疗计划，支持治疗地点自动关联、手动选择。</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（17）支持治疗计划单的打印。</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（18）支持非HIS医嘱模式快速完成治疗计划。</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（19）支持抢单模式完成治疗任务。</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（20）支持特殊权限对已经完成的治疗任务，进行状态修改。</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5、病历归档：</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（1）支持患者自动归档及手动归档。</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（2）病历归档支持对接HIS系统获取患者状态，根据出院状态自动把患者治疗记录单等传给平台，平台与无纸化对接实现，最终实现康复病历的无纸化归档。</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（3）支持病例归档管理，康复医生填写基于康复患者的结案意见；</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（4）支持历史数据保存可供查阅；</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（5）支持通过患者姓名、住院号、归档时间区间等检索患者病历；</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★（6）支持归档时可以设置患者的随访计划。（提供功能截图）</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（7）支持对归档患者进行恢复，重新纳入康复患者列表并进行康复管理。</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6、随访管理：</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（1）支持在归档时选择随访模板，对患者进行跟进随访。</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（2）支持设置随访计划、随访模板对患者进行随访跟进。</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（3）支持定制随访方式、随访计划。</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（4）支持服务质量和医疗质量随访。</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（5）支持根据诊断、康复医生、治疗师等因素定制随访表单内容。</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（6）支持分病种随访表单定制，支持智能化随访移动端推送。</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（7）支持随访开始日期、过期提醒。</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7、排程管理：</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（1）支持评估排程和治疗排程。</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（2）支持按治疗师、康复设备、康复场地、患者等多个维度的排程管理。</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（3）支持治疗师和设备、治疗方法的关联设置。</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（4）支持治疗排程时患者、治疗师、设备、场地占用情况的智能提示。</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（5）支持查看治疗师和设备的占用情况查看；支持在治疗排程时进行日期、设备、医生、地点和备注的选择录入。</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（6）支持临时排程和长期排程。</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（7）支持排程打印。</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（8）支持排班的大屏显示。</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（9）支持自定义设置治疗师、治疗设备、治疗项目的组合大屏看板显示。</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（10）支持智能切换时间、滚屏操作。</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8、团队会议：</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（1）支持团队管理，维护组长、组员、主管医生。</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（2）支持各种视频会议接口。</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（3）支持开展线上、线下模式的团队会议。</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（4）支持入会签到管理。</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（5）可以指定会议时间，模式、类型、主题、参会人。</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（6）支持会议选择单个或多个患者，支持查看选中的患者信息、评估、治疗、医嘱、病历等信息。</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（7）支持参会人员分别独立撰写会议记录或由指定人员撰写会议记录。</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（8）支持会议任务追踪管理。</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9、知识库管理：</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（1）支持评估量表库：实现管理医生自己的评估模板库，可以自己创建，也可以从平台公共模板库导入。</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（2）支持随访问卷库：实现医生可以自己创建随访问卷，也可以从平台公共问卷库导入。</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（3）支持康复治疗方案库：实现管理医生自己的康复方案库，可以自己创建，也可以从平台公共方案库导入。</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（4）支持患教资料库：实现在此可以管理医生自己的患教资料库，可以自己创建，也可以从平台公共患教库导入。</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10、患教资料管理：</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（1）支持患教资料录入，支持各个类型资料配置。</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（2）支持图文混排，支持视频上传。</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★（3）支持新媒体、新技术，如3D动画视频教学。（提供功能截图）</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（4）支持宣教资料移动端关联。</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11、系统管理：</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（1）权限配置管理，能配置不同的角色。</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（2）支持科室管理、人员管理、权限管理、角色管理、费用管理等功能。</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（3）实现评估模板管理，根据项目类型、单次时间、单次价格设置。</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（4）实现自定义模板报告类型，可以快速录入相关信息。</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（5）实现设置编码类型、类型名称等。</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（6）支持设备管理维护，进行相关设备信息记录，例如设备厂商、型号、购买日期、维保时间等。</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（7）支持治疗项目管理，可以设置收费价格、治疗时长，支持设置治疗地点、治疗部位、上传治疗说明附件等。</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（8）支持康复医嘱维护管理，配置医嘱和治疗项目及评估的关联；并支持自动、手动同步医嘱费用。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4244" w:hRule="atLeast"/>
          <w:jc w:val="center"/>
        </w:trPr>
        <w:tc>
          <w:tcPr>
            <w:tcW w:w="791" w:type="dxa"/>
            <w:gridSpan w:val="2"/>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p>
        </w:tc>
        <w:tc>
          <w:tcPr>
            <w:tcW w:w="1831" w:type="dxa"/>
            <w:gridSpan w:val="2"/>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移动端康复医生需求</w:t>
            </w:r>
          </w:p>
        </w:tc>
        <w:tc>
          <w:tcPr>
            <w:tcW w:w="7043" w:type="dxa"/>
            <w:gridSpan w:val="2"/>
          </w:tcPr>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1.支持医生帐号同步；</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2.支持移动端查看我的患者列表；</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3.支持移动端查看我的患者病历；</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4.支持移动端查看评估任务；</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5.支持移动端完成评估评定；</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6.支持移动端查看我的治疗任务；</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7.支持移动端完成我的治疗任务；</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8.支持移动端查看患教资料；</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9.支持移动端通过扫描二维码快速定位患者。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3304" w:hRule="atLeast"/>
          <w:jc w:val="center"/>
        </w:trPr>
        <w:tc>
          <w:tcPr>
            <w:tcW w:w="791" w:type="dxa"/>
            <w:gridSpan w:val="2"/>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w:t>
            </w:r>
          </w:p>
        </w:tc>
        <w:tc>
          <w:tcPr>
            <w:tcW w:w="1831" w:type="dxa"/>
            <w:gridSpan w:val="2"/>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移动端康复患者需求</w:t>
            </w:r>
          </w:p>
        </w:tc>
        <w:tc>
          <w:tcPr>
            <w:tcW w:w="7043" w:type="dxa"/>
            <w:gridSpan w:val="2"/>
          </w:tcPr>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1.支持微信绑定；</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2.支持健康卡维护，绑定多张就诊卡；</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3.支持移动端查看我的病历；</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4.支持移动端查看评估报告；</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5.支持移动端查看我的治疗任务；</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6.支持移动端查看我的治疗排程；</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7.支持移动端出示二维码提供给医生进行扫描。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3304" w:hRule="atLeast"/>
          <w:jc w:val="center"/>
        </w:trPr>
        <w:tc>
          <w:tcPr>
            <w:tcW w:w="791" w:type="dxa"/>
            <w:gridSpan w:val="2"/>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w:t>
            </w:r>
          </w:p>
        </w:tc>
        <w:tc>
          <w:tcPr>
            <w:tcW w:w="1831" w:type="dxa"/>
            <w:gridSpan w:val="2"/>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统计查询</w:t>
            </w:r>
          </w:p>
        </w:tc>
        <w:tc>
          <w:tcPr>
            <w:tcW w:w="7043" w:type="dxa"/>
            <w:gridSpan w:val="2"/>
          </w:tcPr>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1.支持个人工作统计，医嘱、手法项目、设备项目、费用等。</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2.支持团队工作统计，医嘱、手法项目、设备项目、费用等。</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3.支持院内统计，快捷展示当前医院患者量，项目治疗量，设备利用率，治疗总量、治疗组工作量、治疗师工作量，并可以进行详细查看。</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4.便捷生成统计报表，并能够定制报表格式，依据管理的需要，可形成日报、周报或月报。</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5.内置数据可视化方案（柱状图、饼状图、折线图、数据地图等）。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trHeight w:val="1782" w:hRule="atLeast"/>
          <w:jc w:val="center"/>
        </w:trPr>
        <w:tc>
          <w:tcPr>
            <w:tcW w:w="791" w:type="dxa"/>
            <w:gridSpan w:val="2"/>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w:t>
            </w:r>
          </w:p>
        </w:tc>
        <w:tc>
          <w:tcPr>
            <w:tcW w:w="1831" w:type="dxa"/>
            <w:gridSpan w:val="2"/>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第三方接口</w:t>
            </w:r>
          </w:p>
        </w:tc>
        <w:tc>
          <w:tcPr>
            <w:tcW w:w="7043" w:type="dxa"/>
            <w:gridSpan w:val="2"/>
          </w:tcPr>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1.支持与院内HIS、EMR、PACS/RIS、LIS、无纸化、电子签名系统的免费接口对接。</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2.支持院内集成平台接口对接。</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3.支持电子病历6级评审接需求。</w:t>
            </w:r>
          </w:p>
        </w:tc>
      </w:tr>
    </w:tbl>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硬件设备要求</w:t>
      </w:r>
    </w:p>
    <w:tbl>
      <w:tblPr>
        <w:tblStyle w:val="33"/>
        <w:tblW w:w="966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5"/>
        <w:gridCol w:w="7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平板电脑</w:t>
            </w:r>
          </w:p>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（数量：6台）</w:t>
            </w:r>
          </w:p>
        </w:tc>
        <w:tc>
          <w:tcPr>
            <w:tcW w:w="7035" w:type="dxa"/>
          </w:tcPr>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1、支持2.4G、5GWifi信号连接</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2、后置摄像头;≥500W</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3、前置摄像头：≥500W</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4、屏幕分辨率：≥2k</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5、屏幕尺寸：≥10.4英寸</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6、应用内存：≥6G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vAlign w:val="center"/>
          </w:tcPr>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智慧屏</w:t>
            </w:r>
          </w:p>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（数量：5台）</w:t>
            </w:r>
          </w:p>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val="0"/>
                <w:bCs w:val="0"/>
                <w:color w:val="auto"/>
                <w:sz w:val="24"/>
                <w:szCs w:val="24"/>
                <w:highlight w:val="none"/>
              </w:rPr>
            </w:pPr>
          </w:p>
        </w:tc>
        <w:tc>
          <w:tcPr>
            <w:tcW w:w="7035" w:type="dxa"/>
          </w:tcPr>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1、支持壁挂</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2、屏幕尺寸≥65寸；</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3、亮度≥200cd/m2；</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4、对比度≥1000:1；</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5、响应时间≦8ms；</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6、刷新率≥60Hz；</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7、分辨率≥1920*1080；</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8、接口支持HDMI或DisplayPort；</w:t>
            </w:r>
          </w:p>
        </w:tc>
      </w:tr>
    </w:tbl>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4.服务响应要求</w:t>
      </w:r>
      <w:r>
        <w:rPr>
          <w:rFonts w:hint="eastAsia" w:ascii="宋体" w:hAnsi="宋体" w:eastAsia="宋体" w:cs="宋体"/>
          <w:b w:val="0"/>
          <w:bCs w:val="0"/>
          <w:color w:val="auto"/>
          <w:sz w:val="24"/>
          <w:szCs w:val="24"/>
          <w:highlight w:val="none"/>
        </w:rPr>
        <w:br w:type="textWrapping"/>
      </w:r>
      <w:r>
        <w:rPr>
          <w:rFonts w:hint="eastAsia" w:ascii="宋体" w:hAnsi="宋体" w:eastAsia="宋体" w:cs="宋体"/>
          <w:b w:val="0"/>
          <w:bCs w:val="0"/>
          <w:color w:val="auto"/>
          <w:sz w:val="24"/>
          <w:szCs w:val="24"/>
          <w:highlight w:val="none"/>
        </w:rPr>
        <w:t>（1）提供7*24小时电话、QQ、热线电话、远程网络、现场等技术支持服务，对于系统故障，在接到用户报修电话后，1小时内给予响应，积极配合诊断并进行处理。</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（2）如判断故障无法远程排除，立即安排高级技术人员在接到报修电话后，4小时内到达现场进行维护或维修，在12小时内无法解决的应提供同型号备机保障系统的正常运行。</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（3）提供从系统验收合格之日起，软硬件系统至少3年的免费质保服务，时间自项目整体最终验收合格并交付使用之日起计算。</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（4）系统上线验收前，投标方需至少安排不少于一名服务人员驻场服务，具体时间与医院正常上班时间相同。</w:t>
      </w:r>
    </w:p>
    <w:p>
      <w:pPr>
        <w:keepNext w:val="0"/>
        <w:keepLines w:val="0"/>
        <w:pageBreakBefore w:val="0"/>
        <w:kinsoku/>
        <w:wordWrap/>
        <w:overflowPunct/>
        <w:topLinePunct w:val="0"/>
        <w:autoSpaceDE/>
        <w:autoSpaceDN/>
        <w:bidi w:val="0"/>
        <w:adjustRightInd/>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（5）维护期内提供免费升级软件</w:t>
      </w:r>
      <w:r>
        <w:rPr>
          <w:rFonts w:hint="eastAsia" w:ascii="宋体" w:hAnsi="宋体" w:cs="宋体"/>
          <w:b w:val="0"/>
          <w:bCs w:val="0"/>
          <w:color w:val="auto"/>
          <w:sz w:val="24"/>
          <w:szCs w:val="24"/>
          <w:highlight w:val="none"/>
          <w:lang w:eastAsia="zh-CN"/>
        </w:rPr>
        <w:t>。</w:t>
      </w:r>
    </w:p>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rPr>
      </w:pPr>
      <w:r>
        <w:rPr>
          <w:rFonts w:hint="eastAsia" w:ascii="宋体" w:hAnsi="宋体" w:eastAsia="宋体" w:cs="宋体"/>
          <w:b/>
          <w:bCs/>
          <w:color w:val="auto"/>
          <w:sz w:val="24"/>
          <w:szCs w:val="24"/>
          <w:highlight w:val="none"/>
        </w:rPr>
        <w:t>商务要求</w:t>
      </w:r>
    </w:p>
    <w:tbl>
      <w:tblPr>
        <w:tblStyle w:val="32"/>
        <w:tblpPr w:leftFromText="180" w:rightFromText="180" w:vertAnchor="text" w:tblpXSpec="center" w:tblpY="1"/>
        <w:tblOverlap w:val="never"/>
        <w:tblW w:w="911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06"/>
        <w:gridCol w:w="70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合同签订时间</w:t>
            </w:r>
          </w:p>
        </w:tc>
        <w:tc>
          <w:tcPr>
            <w:tcW w:w="7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自</w:t>
            </w:r>
            <w:r>
              <w:rPr>
                <w:rFonts w:hint="eastAsia" w:ascii="宋体" w:hAnsi="宋体" w:eastAsia="宋体" w:cs="宋体"/>
                <w:color w:val="auto"/>
                <w:kern w:val="0"/>
                <w:sz w:val="24"/>
                <w:szCs w:val="24"/>
                <w:highlight w:val="none"/>
                <w:lang w:eastAsia="zh-CN"/>
              </w:rPr>
              <w:t>成交通知书</w:t>
            </w:r>
            <w:r>
              <w:rPr>
                <w:rFonts w:hint="eastAsia" w:ascii="宋体" w:hAnsi="宋体" w:eastAsia="宋体" w:cs="宋体"/>
                <w:color w:val="auto"/>
                <w:kern w:val="0"/>
                <w:sz w:val="24"/>
                <w:szCs w:val="24"/>
                <w:highlight w:val="none"/>
              </w:rPr>
              <w:t>发出之日起</w:t>
            </w:r>
            <w:r>
              <w:rPr>
                <w:rFonts w:hint="eastAsia" w:ascii="宋体" w:hAnsi="宋体" w:eastAsia="宋体" w:cs="宋体"/>
                <w:color w:val="auto"/>
                <w:kern w:val="0"/>
                <w:sz w:val="24"/>
                <w:szCs w:val="24"/>
                <w:highlight w:val="none"/>
                <w:lang w:val="en-US" w:eastAsia="zh-CN"/>
              </w:rPr>
              <w:t>三十</w:t>
            </w:r>
            <w:r>
              <w:rPr>
                <w:rFonts w:hint="eastAsia" w:ascii="宋体" w:hAnsi="宋体" w:eastAsia="宋体" w:cs="宋体"/>
                <w:color w:val="auto"/>
                <w:kern w:val="0"/>
                <w:sz w:val="24"/>
                <w:szCs w:val="24"/>
                <w:highlight w:val="none"/>
              </w:rPr>
              <w:t>个</w:t>
            </w:r>
            <w:r>
              <w:rPr>
                <w:rFonts w:hint="eastAsia" w:ascii="宋体" w:hAnsi="宋体" w:eastAsia="宋体" w:cs="宋体"/>
                <w:color w:val="auto"/>
                <w:kern w:val="0"/>
                <w:sz w:val="24"/>
                <w:szCs w:val="24"/>
                <w:highlight w:val="none"/>
                <w:lang w:val="en-US" w:eastAsia="zh-CN"/>
              </w:rPr>
              <w:t>日历日</w:t>
            </w:r>
            <w:r>
              <w:rPr>
                <w:rFonts w:hint="eastAsia" w:ascii="宋体" w:hAnsi="宋体" w:eastAsia="宋体" w:cs="宋体"/>
                <w:color w:val="auto"/>
                <w:kern w:val="0"/>
                <w:sz w:val="24"/>
                <w:szCs w:val="24"/>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交货地点</w:t>
            </w:r>
          </w:p>
        </w:tc>
        <w:tc>
          <w:tcPr>
            <w:tcW w:w="7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sz w:val="24"/>
                <w:szCs w:val="24"/>
                <w:highlight w:val="none"/>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交货期</w:t>
            </w:r>
          </w:p>
        </w:tc>
        <w:tc>
          <w:tcPr>
            <w:tcW w:w="7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以采购人要求为准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质保期</w:t>
            </w:r>
          </w:p>
        </w:tc>
        <w:tc>
          <w:tcPr>
            <w:tcW w:w="7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sz w:val="24"/>
                <w:szCs w:val="32"/>
                <w:lang w:val="en-US" w:eastAsia="zh-CN"/>
              </w:rPr>
              <w:t>不少于3年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验  收</w:t>
            </w:r>
          </w:p>
        </w:tc>
        <w:tc>
          <w:tcPr>
            <w:tcW w:w="7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由采购人按照有关规定组织验收</w:t>
            </w:r>
            <w:r>
              <w:rPr>
                <w:rFonts w:hint="eastAsia" w:ascii="宋体" w:hAnsi="宋体" w:eastAsia="宋体" w:cs="宋体"/>
                <w:color w:val="auto"/>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质量要求</w:t>
            </w:r>
          </w:p>
        </w:tc>
        <w:tc>
          <w:tcPr>
            <w:tcW w:w="7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付款方式</w:t>
            </w:r>
          </w:p>
        </w:tc>
        <w:tc>
          <w:tcPr>
            <w:tcW w:w="7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以合同约定为准</w:t>
            </w:r>
          </w:p>
        </w:tc>
      </w:tr>
    </w:tbl>
    <w:p>
      <w:pPr>
        <w:keepNext w:val="0"/>
        <w:keepLines w:val="0"/>
        <w:pageBreakBefore w:val="0"/>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采购人对项目的特殊要求及说明</w:t>
      </w:r>
    </w:p>
    <w:tbl>
      <w:tblPr>
        <w:tblStyle w:val="32"/>
        <w:tblW w:w="9090" w:type="dxa"/>
        <w:tblInd w:w="6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55"/>
        <w:gridCol w:w="7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6" w:hRule="atLeast"/>
        </w:trPr>
        <w:tc>
          <w:tcPr>
            <w:tcW w:w="20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采购人的特殊要求及说明理由</w:t>
            </w:r>
          </w:p>
        </w:tc>
        <w:tc>
          <w:tcPr>
            <w:tcW w:w="7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不接受联合体投标，不允许转包和分包。</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lang w:val="en-US" w:eastAsia="zh-CN"/>
              </w:rPr>
              <w:t>2</w:t>
            </w:r>
            <w:r>
              <w:rPr>
                <w:rFonts w:hint="eastAsia" w:ascii="宋体" w:hAnsi="宋体" w:eastAsia="宋体" w:cs="宋体"/>
                <w:color w:val="auto"/>
                <w:spacing w:val="0"/>
                <w:kern w:val="0"/>
                <w:sz w:val="24"/>
                <w:szCs w:val="24"/>
                <w:highlight w:val="none"/>
              </w:rPr>
              <w:t>、授权评标委员会确定一名中标人并推荐</w:t>
            </w:r>
            <w:r>
              <w:rPr>
                <w:rFonts w:hint="eastAsia" w:ascii="宋体" w:hAnsi="宋体" w:eastAsia="宋体" w:cs="宋体"/>
                <w:color w:val="auto"/>
                <w:spacing w:val="0"/>
                <w:kern w:val="0"/>
                <w:sz w:val="24"/>
                <w:szCs w:val="24"/>
                <w:highlight w:val="none"/>
                <w:lang w:eastAsia="zh-CN"/>
              </w:rPr>
              <w:t>一名中标候选人</w:t>
            </w:r>
            <w:r>
              <w:rPr>
                <w:rFonts w:hint="eastAsia" w:ascii="宋体" w:hAnsi="宋体" w:eastAsia="宋体" w:cs="宋体"/>
                <w:color w:val="auto"/>
                <w:spacing w:val="0"/>
                <w:kern w:val="0"/>
                <w:sz w:val="24"/>
                <w:szCs w:val="24"/>
                <w:highlight w:val="none"/>
              </w:rPr>
              <w:t>。</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lang w:val="en-US" w:eastAsia="zh-CN"/>
              </w:rPr>
              <w:t>3</w:t>
            </w:r>
            <w:r>
              <w:rPr>
                <w:rFonts w:hint="eastAsia" w:ascii="宋体" w:hAnsi="宋体" w:eastAsia="宋体" w:cs="宋体"/>
                <w:color w:val="auto"/>
                <w:spacing w:val="0"/>
                <w:sz w:val="24"/>
                <w:szCs w:val="24"/>
                <w:highlight w:val="none"/>
              </w:rPr>
              <w:t>、供应商应根据</w:t>
            </w:r>
            <w:r>
              <w:rPr>
                <w:rFonts w:hint="eastAsia" w:ascii="宋体" w:hAnsi="宋体" w:eastAsia="宋体" w:cs="宋体"/>
                <w:color w:val="auto"/>
                <w:spacing w:val="0"/>
                <w:sz w:val="24"/>
                <w:szCs w:val="24"/>
                <w:highlight w:val="none"/>
                <w:lang w:eastAsia="zh-CN"/>
              </w:rPr>
              <w:t>采购</w:t>
            </w:r>
            <w:r>
              <w:rPr>
                <w:rFonts w:hint="eastAsia" w:ascii="宋体" w:hAnsi="宋体" w:eastAsia="宋体" w:cs="宋体"/>
                <w:color w:val="auto"/>
                <w:spacing w:val="0"/>
                <w:sz w:val="24"/>
                <w:szCs w:val="24"/>
                <w:highlight w:val="none"/>
              </w:rPr>
              <w:t>文件的要求提供技术响应表、商务响应表等内容以对</w:t>
            </w:r>
            <w:r>
              <w:rPr>
                <w:rFonts w:hint="eastAsia" w:ascii="宋体" w:hAnsi="宋体" w:eastAsia="宋体" w:cs="宋体"/>
                <w:color w:val="auto"/>
                <w:spacing w:val="0"/>
                <w:sz w:val="24"/>
                <w:szCs w:val="24"/>
                <w:highlight w:val="none"/>
                <w:lang w:eastAsia="zh-CN"/>
              </w:rPr>
              <w:t>采购</w:t>
            </w:r>
            <w:r>
              <w:rPr>
                <w:rFonts w:hint="eastAsia" w:ascii="宋体" w:hAnsi="宋体" w:eastAsia="宋体" w:cs="宋体"/>
                <w:color w:val="auto"/>
                <w:spacing w:val="0"/>
                <w:sz w:val="24"/>
                <w:szCs w:val="24"/>
                <w:highlight w:val="none"/>
              </w:rPr>
              <w:t>文件作出响应。</w:t>
            </w:r>
          </w:p>
        </w:tc>
      </w:tr>
    </w:tbl>
    <w:p>
      <w:pPr>
        <w:pageBreakBefore w:val="0"/>
        <w:kinsoku/>
        <w:overflowPunct/>
        <w:topLinePunct w:val="0"/>
        <w:bidi w:val="0"/>
        <w:spacing w:beforeAutospacing="0" w:afterAutospacing="0" w:line="360" w:lineRule="auto"/>
        <w:rPr>
          <w:rFonts w:hint="eastAsia" w:ascii="宋体" w:hAnsi="宋体" w:eastAsia="宋体" w:cs="宋体"/>
          <w:b/>
          <w:bCs/>
          <w:color w:val="auto"/>
          <w:sz w:val="32"/>
          <w:szCs w:val="32"/>
          <w:highlight w:val="none"/>
        </w:rPr>
      </w:pPr>
      <w:bookmarkStart w:id="40" w:name="_Toc14504"/>
      <w:r>
        <w:rPr>
          <w:rFonts w:hint="eastAsia" w:ascii="宋体" w:hAnsi="宋体" w:eastAsia="宋体" w:cs="宋体"/>
          <w:b/>
          <w:bCs/>
          <w:color w:val="auto"/>
          <w:sz w:val="32"/>
          <w:szCs w:val="32"/>
          <w:highlight w:val="none"/>
        </w:rPr>
        <w:br w:type="page"/>
      </w:r>
    </w:p>
    <w:p>
      <w:pPr>
        <w:pageBreakBefore w:val="0"/>
        <w:kinsoku/>
        <w:overflowPunct/>
        <w:topLinePunct w:val="0"/>
        <w:bidi w:val="0"/>
        <w:spacing w:beforeAutospacing="0" w:afterAutospacing="0"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第三章  投标人须知</w:t>
      </w:r>
      <w:bookmarkEnd w:id="40"/>
    </w:p>
    <w:p>
      <w:pPr>
        <w:pageBreakBefore w:val="0"/>
        <w:kinsoku/>
        <w:overflowPunct/>
        <w:topLinePunct w:val="0"/>
        <w:bidi w:val="0"/>
        <w:snapToGrid w:val="0"/>
        <w:spacing w:beforeAutospacing="0" w:afterAutospacing="0"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投标人须知前附表</w:t>
      </w:r>
    </w:p>
    <w:tbl>
      <w:tblPr>
        <w:tblStyle w:val="32"/>
        <w:tblW w:w="9183" w:type="dxa"/>
        <w:jc w:val="center"/>
        <w:tblLayout w:type="fixed"/>
        <w:tblCellMar>
          <w:top w:w="0" w:type="dxa"/>
          <w:left w:w="0" w:type="dxa"/>
          <w:bottom w:w="0" w:type="dxa"/>
          <w:right w:w="0" w:type="dxa"/>
        </w:tblCellMar>
      </w:tblPr>
      <w:tblGrid>
        <w:gridCol w:w="696"/>
        <w:gridCol w:w="8487"/>
      </w:tblGrid>
      <w:tr>
        <w:tblPrEx>
          <w:tblCellMar>
            <w:top w:w="0" w:type="dxa"/>
            <w:left w:w="0" w:type="dxa"/>
            <w:bottom w:w="0" w:type="dxa"/>
            <w:right w:w="0" w:type="dxa"/>
          </w:tblCellMar>
        </w:tblPrEx>
        <w:trPr>
          <w:trHeight w:val="450" w:hRule="atLeast"/>
          <w:jc w:val="center"/>
        </w:trPr>
        <w:tc>
          <w:tcPr>
            <w:tcW w:w="696" w:type="dxa"/>
            <w:tcBorders>
              <w:top w:val="single" w:color="auto" w:sz="8"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序号</w:t>
            </w:r>
          </w:p>
        </w:tc>
        <w:tc>
          <w:tcPr>
            <w:tcW w:w="8487" w:type="dxa"/>
            <w:tcBorders>
              <w:top w:val="single" w:color="auto" w:sz="8"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内容、要求</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napToGrid w:val="0"/>
              <w:spacing w:beforeAutospacing="0" w:afterAutospacing="0" w:line="360" w:lineRule="auto"/>
              <w:jc w:val="left"/>
              <w:outlineLvl w:val="0"/>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项目名称：</w:t>
            </w:r>
            <w:r>
              <w:rPr>
                <w:rFonts w:hint="eastAsia" w:ascii="宋体" w:hAnsi="宋体" w:cs="宋体"/>
                <w:color w:val="auto"/>
                <w:sz w:val="24"/>
                <w:szCs w:val="24"/>
                <w:highlight w:val="none"/>
                <w:lang w:eastAsia="zh-CN"/>
              </w:rPr>
              <w:t>驻马店市中心医院康复治疗系统采购项目</w:t>
            </w:r>
            <w:r>
              <w:rPr>
                <w:rFonts w:hint="eastAsia" w:ascii="宋体" w:hAnsi="宋体" w:eastAsia="宋体" w:cs="宋体"/>
                <w:color w:val="auto"/>
                <w:sz w:val="24"/>
                <w:szCs w:val="24"/>
                <w:highlight w:val="none"/>
                <w:lang w:val="en-US" w:eastAsia="zh-CN"/>
              </w:rPr>
              <w:t>。</w:t>
            </w:r>
          </w:p>
          <w:p>
            <w:pPr>
              <w:pageBreakBefore w:val="0"/>
              <w:widowControl/>
              <w:kinsoku/>
              <w:overflowPunct/>
              <w:topLinePunct w:val="0"/>
              <w:bidi w:val="0"/>
              <w:snapToGrid w:val="0"/>
              <w:spacing w:beforeAutospacing="0" w:afterAutospacing="0" w:line="360" w:lineRule="auto"/>
              <w:jc w:val="left"/>
              <w:outlineLvl w:val="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1.2</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采购人名称：</w:t>
            </w:r>
            <w:r>
              <w:rPr>
                <w:rFonts w:hint="eastAsia" w:ascii="宋体" w:hAnsi="宋体" w:eastAsia="宋体" w:cs="宋体"/>
                <w:sz w:val="24"/>
                <w:szCs w:val="24"/>
                <w:highlight w:val="none"/>
              </w:rPr>
              <w:t>驻马店市中心医院</w:t>
            </w:r>
            <w:r>
              <w:rPr>
                <w:rFonts w:hint="eastAsia" w:ascii="宋体" w:hAnsi="宋体" w:eastAsia="宋体" w:cs="宋体"/>
                <w:sz w:val="24"/>
                <w:szCs w:val="24"/>
                <w:highlight w:val="none"/>
                <w:lang w:eastAsia="zh-CN"/>
              </w:rPr>
              <w:t>。</w:t>
            </w:r>
          </w:p>
          <w:p>
            <w:pPr>
              <w:pageBreakBefore w:val="0"/>
              <w:widowControl/>
              <w:kinsoku/>
              <w:overflowPunct/>
              <w:topLinePunct w:val="0"/>
              <w:bidi w:val="0"/>
              <w:snapToGrid w:val="0"/>
              <w:spacing w:beforeAutospacing="0" w:afterAutospacing="0" w:line="360" w:lineRule="auto"/>
              <w:jc w:val="left"/>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 xml:space="preserve">3 </w:t>
            </w:r>
            <w:r>
              <w:rPr>
                <w:rFonts w:hint="eastAsia" w:ascii="宋体" w:hAnsi="宋体" w:eastAsia="宋体" w:cs="宋体"/>
                <w:color w:val="auto"/>
                <w:sz w:val="24"/>
                <w:szCs w:val="24"/>
                <w:highlight w:val="none"/>
              </w:rPr>
              <w:t>采购范围：详</w:t>
            </w:r>
            <w:r>
              <w:rPr>
                <w:rFonts w:hint="eastAsia" w:ascii="宋体" w:hAnsi="宋体" w:eastAsia="宋体" w:cs="宋体"/>
                <w:color w:val="auto"/>
                <w:sz w:val="24"/>
                <w:szCs w:val="24"/>
                <w:highlight w:val="none"/>
                <w:lang w:val="en-US" w:eastAsia="zh-CN"/>
              </w:rPr>
              <w:t>见第二章采购</w:t>
            </w:r>
            <w:r>
              <w:rPr>
                <w:rFonts w:hint="eastAsia" w:ascii="宋体" w:hAnsi="宋体" w:eastAsia="宋体" w:cs="宋体"/>
                <w:color w:val="auto"/>
                <w:sz w:val="24"/>
                <w:szCs w:val="24"/>
                <w:highlight w:val="none"/>
              </w:rPr>
              <w:t>需求</w:t>
            </w:r>
            <w:r>
              <w:rPr>
                <w:rFonts w:hint="eastAsia" w:ascii="宋体" w:hAnsi="宋体" w:eastAsia="宋体" w:cs="宋体"/>
                <w:color w:val="auto"/>
                <w:sz w:val="24"/>
                <w:szCs w:val="24"/>
                <w:highlight w:val="none"/>
                <w:lang w:eastAsia="zh-CN"/>
              </w:rPr>
              <w:t>。</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合格投标人：具备</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公告第二项规定的条件。</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napToGrid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napToGrid w:val="0"/>
              <w:spacing w:beforeAutospacing="0" w:afterAutospacing="0" w:line="360" w:lineRule="auto"/>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采购预算（最高投标限价）：</w:t>
            </w:r>
            <w:r>
              <w:rPr>
                <w:rFonts w:hint="eastAsia" w:ascii="宋体" w:hAnsi="宋体" w:cs="宋体"/>
                <w:color w:val="auto"/>
                <w:kern w:val="0"/>
                <w:sz w:val="24"/>
                <w:szCs w:val="24"/>
                <w:highlight w:val="none"/>
                <w:lang w:val="en-US" w:eastAsia="zh-CN"/>
              </w:rPr>
              <w:t>49</w:t>
            </w:r>
            <w:r>
              <w:rPr>
                <w:rFonts w:hint="eastAsia" w:ascii="宋体" w:hAnsi="宋体" w:eastAsia="宋体" w:cs="宋体"/>
                <w:color w:val="auto"/>
                <w:kern w:val="0"/>
                <w:sz w:val="24"/>
                <w:szCs w:val="24"/>
                <w:highlight w:val="none"/>
                <w:lang w:val="en-US" w:eastAsia="zh-CN"/>
              </w:rPr>
              <w:t>万</w:t>
            </w:r>
            <w:r>
              <w:rPr>
                <w:rFonts w:hint="eastAsia" w:ascii="宋体" w:hAnsi="宋体" w:eastAsia="宋体" w:cs="宋体"/>
                <w:color w:val="auto"/>
                <w:kern w:val="0"/>
                <w:sz w:val="24"/>
                <w:szCs w:val="24"/>
                <w:highlight w:val="none"/>
              </w:rPr>
              <w:t>元</w:t>
            </w:r>
            <w:r>
              <w:rPr>
                <w:rFonts w:hint="eastAsia" w:ascii="宋体" w:hAnsi="宋体" w:eastAsia="宋体" w:cs="宋体"/>
                <w:color w:val="auto"/>
                <w:kern w:val="0"/>
                <w:sz w:val="24"/>
                <w:szCs w:val="24"/>
                <w:highlight w:val="none"/>
                <w:lang w:eastAsia="zh-CN"/>
              </w:rPr>
              <w:t>。</w:t>
            </w:r>
          </w:p>
          <w:p>
            <w:pPr>
              <w:pageBreakBefore w:val="0"/>
              <w:widowControl/>
              <w:kinsoku/>
              <w:overflowPunct/>
              <w:topLinePunct w:val="0"/>
              <w:bidi w:val="0"/>
              <w:snapToGrid w:val="0"/>
              <w:spacing w:beforeAutospacing="0" w:afterAutospacing="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3.1 本项目投标以人民币报价。</w:t>
            </w:r>
          </w:p>
          <w:p>
            <w:pPr>
              <w:pageBreakBefore w:val="0"/>
              <w:widowControl/>
              <w:kinsoku/>
              <w:overflowPunct/>
              <w:topLinePunct w:val="0"/>
              <w:bidi w:val="0"/>
              <w:snapToGrid w:val="0"/>
              <w:spacing w:beforeAutospacing="0" w:afterAutospacing="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 供应商的报价超过采购预算，采购人不能支付的，按废标处理。</w:t>
            </w:r>
          </w:p>
          <w:p>
            <w:pPr>
              <w:pageBreakBefore w:val="0"/>
              <w:widowControl/>
              <w:kinsoku/>
              <w:overflowPunct/>
              <w:topLinePunct w:val="0"/>
              <w:bidi w:val="0"/>
              <w:snapToGrid w:val="0"/>
              <w:spacing w:beforeAutospacing="0" w:afterAutospacing="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 本项目</w:t>
            </w:r>
            <w:r>
              <w:rPr>
                <w:rFonts w:hint="eastAsia" w:ascii="宋体" w:hAnsi="宋体" w:eastAsia="宋体" w:cs="宋体"/>
                <w:color w:val="auto"/>
                <w:kern w:val="0"/>
                <w:sz w:val="24"/>
                <w:szCs w:val="24"/>
                <w:highlight w:val="none"/>
                <w:lang w:val="en-US" w:eastAsia="zh-CN"/>
              </w:rPr>
              <w:t>由成交供应商缴纳</w:t>
            </w:r>
            <w:r>
              <w:rPr>
                <w:rFonts w:hint="eastAsia" w:ascii="宋体" w:hAnsi="宋体" w:eastAsia="宋体" w:cs="宋体"/>
                <w:color w:val="auto"/>
                <w:kern w:val="0"/>
                <w:sz w:val="24"/>
                <w:szCs w:val="24"/>
                <w:highlight w:val="none"/>
              </w:rPr>
              <w:t>招标代理服务费。</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napToGrid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napToGrid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napToGrid w:val="0"/>
              <w:spacing w:beforeAutospacing="0" w:afterAutospacing="0"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投标文件组成：纸质投标文件正本1份</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副本2份</w:t>
            </w:r>
            <w:r>
              <w:rPr>
                <w:rFonts w:hint="eastAsia" w:ascii="宋体" w:hAnsi="宋体" w:eastAsia="宋体" w:cs="宋体"/>
                <w:sz w:val="24"/>
                <w:szCs w:val="24"/>
                <w:highlight w:val="none"/>
              </w:rPr>
              <w:t>。</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napToGrid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napToGrid w:val="0"/>
              <w:spacing w:beforeAutospacing="0" w:afterAutospacing="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投标截止时间</w:t>
            </w:r>
            <w:r>
              <w:rPr>
                <w:rFonts w:hint="eastAsia" w:ascii="宋体" w:hAnsi="宋体" w:eastAsia="宋体" w:cs="宋体"/>
                <w:color w:val="auto"/>
                <w:kern w:val="0"/>
                <w:sz w:val="24"/>
                <w:szCs w:val="24"/>
                <w:highlight w:val="none"/>
                <w:lang w:val="en-US" w:eastAsia="zh-CN"/>
              </w:rPr>
              <w:t>及开标时间</w:t>
            </w:r>
            <w:r>
              <w:rPr>
                <w:rFonts w:hint="eastAsia" w:ascii="宋体" w:hAnsi="宋体" w:eastAsia="宋体" w:cs="宋体"/>
                <w:color w:val="auto"/>
                <w:kern w:val="0"/>
                <w:sz w:val="24"/>
                <w:szCs w:val="24"/>
                <w:highlight w:val="none"/>
              </w:rPr>
              <w:t>：</w:t>
            </w:r>
            <w:r>
              <w:rPr>
                <w:rFonts w:hint="eastAsia" w:ascii="宋体" w:hAnsi="宋体" w:eastAsia="宋体" w:cs="宋体"/>
                <w:color w:val="000000"/>
                <w:sz w:val="24"/>
                <w:szCs w:val="24"/>
                <w:highlight w:val="none"/>
                <w:lang w:val="en-US" w:eastAsia="zh-CN"/>
              </w:rPr>
              <w:t>另行通知</w:t>
            </w:r>
          </w:p>
          <w:p>
            <w:pPr>
              <w:pageBreakBefore w:val="0"/>
              <w:widowControl/>
              <w:kinsoku/>
              <w:overflowPunct/>
              <w:topLinePunct w:val="0"/>
              <w:bidi w:val="0"/>
              <w:snapToGrid w:val="0"/>
              <w:spacing w:beforeAutospacing="0" w:afterAutospacing="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投标文件递交地点</w:t>
            </w:r>
            <w:r>
              <w:rPr>
                <w:rFonts w:hint="eastAsia" w:ascii="宋体" w:hAnsi="宋体" w:eastAsia="宋体" w:cs="宋体"/>
                <w:color w:val="auto"/>
                <w:kern w:val="0"/>
                <w:sz w:val="24"/>
                <w:szCs w:val="24"/>
                <w:highlight w:val="none"/>
                <w:lang w:val="en-US" w:eastAsia="zh-CN"/>
              </w:rPr>
              <w:t>及开标地点</w:t>
            </w:r>
            <w:r>
              <w:rPr>
                <w:rFonts w:hint="eastAsia" w:ascii="宋体" w:hAnsi="宋体" w:eastAsia="宋体" w:cs="宋体"/>
                <w:color w:val="auto"/>
                <w:kern w:val="0"/>
                <w:sz w:val="24"/>
                <w:szCs w:val="24"/>
                <w:highlight w:val="none"/>
              </w:rPr>
              <w:t>：</w:t>
            </w:r>
            <w:r>
              <w:rPr>
                <w:rFonts w:hint="eastAsia" w:ascii="宋体" w:hAnsi="宋体" w:eastAsia="宋体" w:cs="宋体"/>
                <w:color w:val="000000"/>
                <w:sz w:val="24"/>
                <w:szCs w:val="24"/>
                <w:highlight w:val="none"/>
                <w:lang w:val="en-US" w:eastAsia="zh-CN"/>
              </w:rPr>
              <w:t>另行通知</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napToGrid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kinsoku/>
              <w:overflowPunct/>
              <w:topLinePunct w:val="0"/>
              <w:bidi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评审委员会成</w:t>
            </w:r>
            <w:r>
              <w:rPr>
                <w:rFonts w:hint="eastAsia" w:ascii="宋体" w:hAnsi="宋体" w:eastAsia="宋体" w:cs="宋体"/>
                <w:color w:val="auto"/>
                <w:kern w:val="0"/>
                <w:sz w:val="24"/>
                <w:szCs w:val="24"/>
                <w:highlight w:val="none"/>
              </w:rPr>
              <w:t>员：</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lang w:val="en-US" w:eastAsia="zh-CN"/>
              </w:rPr>
              <w:t>及以上单数</w:t>
            </w:r>
            <w:r>
              <w:rPr>
                <w:rFonts w:hint="eastAsia" w:ascii="宋体" w:hAnsi="宋体" w:eastAsia="宋体" w:cs="宋体"/>
                <w:color w:val="auto"/>
                <w:kern w:val="0"/>
                <w:sz w:val="24"/>
                <w:szCs w:val="24"/>
                <w:highlight w:val="none"/>
              </w:rPr>
              <w:t>。</w:t>
            </w:r>
          </w:p>
          <w:p>
            <w:pPr>
              <w:pageBreakBefore w:val="0"/>
              <w:widowControl/>
              <w:kinsoku/>
              <w:overflowPunct/>
              <w:topLinePunct w:val="0"/>
              <w:bidi w:val="0"/>
              <w:spacing w:beforeAutospacing="0" w:afterAutospacing="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专家确定方式：</w:t>
            </w:r>
            <w:r>
              <w:rPr>
                <w:rFonts w:hint="eastAsia" w:ascii="宋体" w:hAnsi="宋体" w:eastAsia="宋体" w:cs="宋体"/>
                <w:color w:val="auto"/>
                <w:kern w:val="0"/>
                <w:sz w:val="24"/>
                <w:szCs w:val="24"/>
                <w:highlight w:val="none"/>
              </w:rPr>
              <w:t>由采购人</w:t>
            </w:r>
            <w:r>
              <w:rPr>
                <w:rFonts w:hint="eastAsia" w:ascii="宋体" w:hAnsi="宋体" w:eastAsia="宋体" w:cs="宋体"/>
                <w:color w:val="auto"/>
                <w:kern w:val="0"/>
                <w:sz w:val="24"/>
                <w:szCs w:val="24"/>
                <w:highlight w:val="none"/>
                <w:lang w:val="en-US" w:eastAsia="zh-CN"/>
              </w:rPr>
              <w:t>抽取相关的技术人员组成</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8 </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kinsoku/>
              <w:overflowPunct/>
              <w:topLinePunct w:val="0"/>
              <w:bidi w:val="0"/>
              <w:spacing w:beforeAutospacing="0" w:afterAutospacing="0"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评标办法：</w:t>
            </w:r>
            <w:r>
              <w:rPr>
                <w:rFonts w:hint="eastAsia" w:ascii="宋体" w:hAnsi="宋体" w:eastAsia="宋体" w:cs="宋体"/>
                <w:color w:val="auto"/>
                <w:kern w:val="0"/>
                <w:sz w:val="24"/>
                <w:szCs w:val="24"/>
                <w:highlight w:val="none"/>
              </w:rPr>
              <w:t>本项目采用</w:t>
            </w:r>
            <w:r>
              <w:rPr>
                <w:rFonts w:hint="eastAsia" w:ascii="宋体" w:hAnsi="宋体" w:eastAsia="宋体" w:cs="宋体"/>
                <w:color w:val="auto"/>
                <w:sz w:val="24"/>
                <w:szCs w:val="24"/>
                <w:highlight w:val="none"/>
              </w:rPr>
              <w:t>综合评分法</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成交公告</w:t>
            </w:r>
            <w:r>
              <w:rPr>
                <w:rFonts w:hint="eastAsia" w:ascii="宋体" w:hAnsi="宋体" w:eastAsia="宋体" w:cs="宋体"/>
                <w:color w:val="auto"/>
                <w:kern w:val="0"/>
                <w:sz w:val="24"/>
                <w:szCs w:val="24"/>
                <w:highlight w:val="none"/>
              </w:rPr>
              <w:t>及</w:t>
            </w:r>
            <w:r>
              <w:rPr>
                <w:rFonts w:hint="eastAsia" w:ascii="宋体" w:hAnsi="宋体" w:eastAsia="宋体" w:cs="宋体"/>
                <w:color w:val="auto"/>
                <w:kern w:val="0"/>
                <w:sz w:val="24"/>
                <w:szCs w:val="24"/>
                <w:highlight w:val="none"/>
                <w:lang w:eastAsia="zh-CN"/>
              </w:rPr>
              <w:t>成交通知书</w:t>
            </w:r>
            <w:r>
              <w:rPr>
                <w:rFonts w:hint="eastAsia" w:ascii="宋体" w:hAnsi="宋体" w:eastAsia="宋体" w:cs="宋体"/>
                <w:color w:val="auto"/>
                <w:kern w:val="0"/>
                <w:sz w:val="24"/>
                <w:szCs w:val="24"/>
                <w:highlight w:val="none"/>
              </w:rPr>
              <w:t>：由采购人授权评标委员会确定一名中标人并推荐</w:t>
            </w:r>
            <w:r>
              <w:rPr>
                <w:rFonts w:hint="eastAsia" w:ascii="宋体" w:hAnsi="宋体" w:eastAsia="宋体" w:cs="宋体"/>
                <w:color w:val="auto"/>
                <w:kern w:val="0"/>
                <w:sz w:val="24"/>
                <w:szCs w:val="24"/>
                <w:highlight w:val="none"/>
                <w:lang w:eastAsia="zh-CN"/>
              </w:rPr>
              <w:t>一名中标候选人</w:t>
            </w:r>
            <w:r>
              <w:rPr>
                <w:rFonts w:hint="eastAsia" w:ascii="宋体" w:hAnsi="宋体" w:eastAsia="宋体" w:cs="宋体"/>
                <w:color w:val="auto"/>
                <w:kern w:val="0"/>
                <w:sz w:val="24"/>
                <w:szCs w:val="24"/>
                <w:highlight w:val="none"/>
              </w:rPr>
              <w:t>。评审结束后</w:t>
            </w:r>
            <w:r>
              <w:rPr>
                <w:rFonts w:hint="eastAsia" w:ascii="宋体" w:hAnsi="宋体" w:eastAsia="宋体" w:cs="宋体"/>
                <w:color w:val="auto"/>
                <w:kern w:val="0"/>
                <w:sz w:val="24"/>
                <w:szCs w:val="24"/>
                <w:highlight w:val="none"/>
                <w:lang w:val="en-US" w:eastAsia="zh-CN"/>
              </w:rPr>
              <w:t>在</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驻马店市中心医院网</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上发布</w:t>
            </w:r>
            <w:r>
              <w:rPr>
                <w:rFonts w:hint="eastAsia" w:ascii="宋体" w:hAnsi="宋体" w:eastAsia="宋体" w:cs="宋体"/>
                <w:color w:val="auto"/>
                <w:kern w:val="0"/>
                <w:sz w:val="24"/>
                <w:szCs w:val="24"/>
                <w:highlight w:val="none"/>
                <w:lang w:eastAsia="zh-CN"/>
              </w:rPr>
              <w:t>成交公告</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公示期结束后</w:t>
            </w:r>
            <w:r>
              <w:rPr>
                <w:rFonts w:hint="eastAsia" w:ascii="宋体" w:hAnsi="宋体" w:eastAsia="宋体" w:cs="宋体"/>
                <w:color w:val="auto"/>
                <w:kern w:val="0"/>
                <w:sz w:val="24"/>
                <w:szCs w:val="24"/>
                <w:highlight w:val="none"/>
              </w:rPr>
              <w:t>向中标人发出</w:t>
            </w:r>
            <w:r>
              <w:rPr>
                <w:rFonts w:hint="eastAsia" w:ascii="宋体" w:hAnsi="宋体" w:eastAsia="宋体" w:cs="宋体"/>
                <w:color w:val="auto"/>
                <w:kern w:val="0"/>
                <w:sz w:val="24"/>
                <w:szCs w:val="24"/>
                <w:highlight w:val="none"/>
                <w:lang w:eastAsia="zh-CN"/>
              </w:rPr>
              <w:t>成交通知书</w:t>
            </w:r>
            <w:r>
              <w:rPr>
                <w:rFonts w:hint="eastAsia" w:ascii="宋体" w:hAnsi="宋体" w:eastAsia="宋体" w:cs="宋体"/>
                <w:color w:val="auto"/>
                <w:kern w:val="0"/>
                <w:sz w:val="24"/>
                <w:szCs w:val="24"/>
                <w:highlight w:val="none"/>
              </w:rPr>
              <w:t>。</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签订合同：自</w:t>
            </w:r>
            <w:r>
              <w:rPr>
                <w:rFonts w:hint="eastAsia" w:ascii="宋体" w:hAnsi="宋体" w:eastAsia="宋体" w:cs="宋体"/>
                <w:color w:val="auto"/>
                <w:kern w:val="0"/>
                <w:sz w:val="24"/>
                <w:szCs w:val="24"/>
                <w:highlight w:val="none"/>
                <w:lang w:eastAsia="zh-CN"/>
              </w:rPr>
              <w:t>成交通知书</w:t>
            </w:r>
            <w:r>
              <w:rPr>
                <w:rFonts w:hint="eastAsia" w:ascii="宋体" w:hAnsi="宋体" w:eastAsia="宋体" w:cs="宋体"/>
                <w:color w:val="auto"/>
                <w:kern w:val="0"/>
                <w:sz w:val="24"/>
                <w:szCs w:val="24"/>
                <w:highlight w:val="none"/>
              </w:rPr>
              <w:t>发出之日起</w:t>
            </w:r>
            <w:r>
              <w:rPr>
                <w:rFonts w:hint="eastAsia" w:ascii="宋体" w:hAnsi="宋体" w:eastAsia="宋体" w:cs="宋体"/>
                <w:color w:val="auto"/>
                <w:kern w:val="0"/>
                <w:sz w:val="24"/>
                <w:szCs w:val="24"/>
                <w:highlight w:val="none"/>
                <w:lang w:val="en-US" w:eastAsia="zh-CN"/>
              </w:rPr>
              <w:t>三十</w:t>
            </w:r>
            <w:r>
              <w:rPr>
                <w:rFonts w:hint="eastAsia" w:ascii="宋体" w:hAnsi="宋体" w:eastAsia="宋体" w:cs="宋体"/>
                <w:color w:val="auto"/>
                <w:kern w:val="0"/>
                <w:sz w:val="24"/>
                <w:szCs w:val="24"/>
                <w:highlight w:val="none"/>
              </w:rPr>
              <w:t>个</w:t>
            </w:r>
            <w:r>
              <w:rPr>
                <w:rFonts w:hint="eastAsia" w:ascii="宋体" w:hAnsi="宋体" w:eastAsia="宋体" w:cs="宋体"/>
                <w:color w:val="auto"/>
                <w:kern w:val="0"/>
                <w:sz w:val="24"/>
                <w:szCs w:val="24"/>
                <w:highlight w:val="none"/>
                <w:lang w:val="en-US" w:eastAsia="zh-CN"/>
              </w:rPr>
              <w:t>日历</w:t>
            </w:r>
            <w:r>
              <w:rPr>
                <w:rFonts w:hint="eastAsia" w:ascii="宋体" w:hAnsi="宋体" w:eastAsia="宋体" w:cs="宋体"/>
                <w:color w:val="auto"/>
                <w:kern w:val="0"/>
                <w:sz w:val="24"/>
                <w:szCs w:val="24"/>
                <w:highlight w:val="none"/>
              </w:rPr>
              <w:t>日内。</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center"/>
              <w:rPr>
                <w:rFonts w:hint="eastAsia" w:ascii="宋体" w:hAnsi="宋体" w:eastAsia="宋体" w:cs="宋体"/>
                <w:color w:val="FF0000"/>
                <w:kern w:val="0"/>
                <w:sz w:val="24"/>
                <w:szCs w:val="24"/>
                <w:highlight w:val="none"/>
              </w:rPr>
            </w:pPr>
            <w:r>
              <w:rPr>
                <w:rFonts w:hint="eastAsia" w:ascii="宋体" w:hAnsi="宋体" w:eastAsia="宋体" w:cs="宋体"/>
                <w:color w:val="auto"/>
                <w:kern w:val="0"/>
                <w:sz w:val="24"/>
                <w:szCs w:val="24"/>
                <w:highlight w:val="none"/>
              </w:rPr>
              <w:t>11</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left"/>
              <w:textAlignment w:val="bottom"/>
              <w:rPr>
                <w:rFonts w:hint="eastAsia" w:ascii="宋体" w:hAnsi="宋体" w:eastAsia="宋体" w:cs="宋体"/>
                <w:color w:val="FF0000"/>
                <w:kern w:val="0"/>
                <w:sz w:val="24"/>
                <w:szCs w:val="24"/>
                <w:highlight w:val="none"/>
              </w:rPr>
            </w:pPr>
            <w:r>
              <w:rPr>
                <w:rFonts w:hint="eastAsia" w:ascii="宋体" w:hAnsi="宋体" w:eastAsia="宋体" w:cs="宋体"/>
                <w:color w:val="auto"/>
                <w:kern w:val="0"/>
                <w:sz w:val="24"/>
                <w:szCs w:val="24"/>
                <w:highlight w:val="none"/>
              </w:rPr>
              <w:t>采购资金来源：自筹资金。</w:t>
            </w:r>
          </w:p>
        </w:tc>
      </w:tr>
      <w:tr>
        <w:tblPrEx>
          <w:tblCellMar>
            <w:top w:w="0" w:type="dxa"/>
            <w:left w:w="0" w:type="dxa"/>
            <w:bottom w:w="0" w:type="dxa"/>
            <w:right w:w="0" w:type="dxa"/>
          </w:tblCellMar>
        </w:tblPrEx>
        <w:trPr>
          <w:trHeight w:val="680"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付款方式：详见第二章</w:t>
            </w:r>
            <w:r>
              <w:rPr>
                <w:rFonts w:hint="eastAsia" w:ascii="宋体" w:hAnsi="宋体" w:eastAsia="宋体" w:cs="宋体"/>
                <w:color w:val="auto"/>
                <w:kern w:val="0"/>
                <w:sz w:val="24"/>
                <w:szCs w:val="24"/>
                <w:highlight w:val="none"/>
                <w:lang w:eastAsia="zh-CN"/>
              </w:rPr>
              <w:t>采购</w:t>
            </w:r>
            <w:r>
              <w:rPr>
                <w:rFonts w:hint="eastAsia" w:ascii="宋体" w:hAnsi="宋体" w:eastAsia="宋体" w:cs="宋体"/>
                <w:color w:val="auto"/>
                <w:kern w:val="0"/>
                <w:sz w:val="24"/>
                <w:szCs w:val="24"/>
                <w:highlight w:val="none"/>
              </w:rPr>
              <w:t>需求。</w:t>
            </w:r>
          </w:p>
        </w:tc>
      </w:tr>
      <w:tr>
        <w:tblPrEx>
          <w:tblCellMar>
            <w:top w:w="0" w:type="dxa"/>
            <w:left w:w="0" w:type="dxa"/>
            <w:bottom w:w="0" w:type="dxa"/>
            <w:right w:w="0" w:type="dxa"/>
          </w:tblCellMar>
        </w:tblPrEx>
        <w:trPr>
          <w:trHeight w:val="678"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napToGrid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投标文件有效期：投标</w:t>
            </w:r>
            <w:r>
              <w:rPr>
                <w:rFonts w:hint="eastAsia" w:ascii="宋体" w:hAnsi="宋体" w:eastAsia="宋体" w:cs="宋体"/>
                <w:color w:val="auto"/>
                <w:kern w:val="0"/>
                <w:sz w:val="24"/>
                <w:szCs w:val="24"/>
                <w:highlight w:val="none"/>
                <w:lang w:val="en-US" w:eastAsia="zh-CN"/>
              </w:rPr>
              <w:t>文件递交</w:t>
            </w:r>
            <w:r>
              <w:rPr>
                <w:rFonts w:hint="eastAsia" w:ascii="宋体" w:hAnsi="宋体" w:eastAsia="宋体" w:cs="宋体"/>
                <w:color w:val="auto"/>
                <w:kern w:val="0"/>
                <w:sz w:val="24"/>
                <w:szCs w:val="24"/>
                <w:highlight w:val="none"/>
              </w:rPr>
              <w:t>截止期结束后</w:t>
            </w:r>
            <w:r>
              <w:rPr>
                <w:rFonts w:hint="eastAsia" w:ascii="宋体" w:hAnsi="宋体" w:eastAsia="宋体" w:cs="宋体"/>
                <w:color w:val="auto"/>
                <w:kern w:val="0"/>
                <w:sz w:val="24"/>
                <w:szCs w:val="24"/>
                <w:highlight w:val="none"/>
                <w:lang w:val="en-US" w:eastAsia="zh-CN"/>
              </w:rPr>
              <w:t>90</w:t>
            </w:r>
            <w:r>
              <w:rPr>
                <w:rFonts w:hint="eastAsia" w:ascii="宋体" w:hAnsi="宋体" w:eastAsia="宋体" w:cs="宋体"/>
                <w:color w:val="auto"/>
                <w:kern w:val="0"/>
                <w:sz w:val="24"/>
                <w:szCs w:val="24"/>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eastAsia="宋体" w:cs="宋体"/>
                <w:color w:val="auto"/>
                <w:sz w:val="24"/>
                <w:szCs w:val="24"/>
                <w:highlight w:val="none"/>
              </w:rPr>
              <w:t>。</w:t>
            </w:r>
          </w:p>
        </w:tc>
      </w:tr>
      <w:tr>
        <w:tblPrEx>
          <w:tblCellMar>
            <w:top w:w="0" w:type="dxa"/>
            <w:left w:w="0" w:type="dxa"/>
            <w:bottom w:w="0" w:type="dxa"/>
            <w:right w:w="0" w:type="dxa"/>
          </w:tblCellMar>
        </w:tblPrEx>
        <w:trPr>
          <w:trHeight w:val="699"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napToGrid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kinsoku/>
              <w:overflowPunct/>
              <w:topLinePunct w:val="0"/>
              <w:bidi w:val="0"/>
              <w:spacing w:beforeAutospacing="0" w:afterAutospacing="0" w:line="360" w:lineRule="auto"/>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质疑和投诉：供应商认为</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文件使自己的合法权益受到损害的，</w:t>
            </w:r>
            <w:r>
              <w:rPr>
                <w:rFonts w:hint="eastAsia" w:ascii="宋体" w:hAnsi="宋体" w:eastAsia="宋体" w:cs="宋体"/>
                <w:color w:val="auto"/>
                <w:kern w:val="0"/>
                <w:sz w:val="24"/>
                <w:szCs w:val="24"/>
                <w:highlight w:val="none"/>
              </w:rPr>
              <w:t>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公告期限届满之日(或收到</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文件之日)起</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个工作日之内向</w:t>
            </w:r>
            <w:r>
              <w:rPr>
                <w:rFonts w:hint="eastAsia" w:ascii="宋体" w:hAnsi="宋体" w:eastAsia="宋体" w:cs="宋体"/>
                <w:bCs/>
                <w:color w:val="auto"/>
                <w:kern w:val="0"/>
                <w:sz w:val="24"/>
                <w:szCs w:val="24"/>
                <w:highlight w:val="none"/>
              </w:rPr>
              <w:t>采购人提出质疑；供应商认为</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过程和中标结果使自己的合法权益受到损害的，应当在知道或者应知其权益受到损害之日起</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个工作日内提出质疑。</w:t>
            </w:r>
            <w:r>
              <w:rPr>
                <w:rFonts w:hint="eastAsia" w:ascii="宋体" w:hAnsi="宋体" w:eastAsia="宋体" w:cs="宋体"/>
                <w:color w:val="auto"/>
                <w:kern w:val="0"/>
                <w:sz w:val="24"/>
                <w:szCs w:val="24"/>
                <w:highlight w:val="none"/>
              </w:rPr>
              <w:t>逾期不再受理,</w:t>
            </w:r>
            <w:r>
              <w:rPr>
                <w:rFonts w:hint="eastAsia" w:ascii="宋体" w:hAnsi="宋体" w:eastAsia="宋体" w:cs="宋体"/>
                <w:bCs/>
                <w:color w:val="auto"/>
                <w:kern w:val="0"/>
                <w:sz w:val="24"/>
                <w:szCs w:val="24"/>
                <w:highlight w:val="none"/>
              </w:rPr>
              <w:t>供应商在法定质疑期内应一次性提出针对同一采购环节的质疑</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color w:val="auto"/>
                <w:kern w:val="0"/>
                <w:sz w:val="24"/>
                <w:szCs w:val="24"/>
                <w:highlight w:val="none"/>
              </w:rPr>
              <w:t>供应商对</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的质疑答复不满意,或</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696" w:type="dxa"/>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center"/>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w:t>
            </w:r>
          </w:p>
        </w:tc>
        <w:tc>
          <w:tcPr>
            <w:tcW w:w="8487"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pageBreakBefore w:val="0"/>
              <w:widowControl/>
              <w:kinsoku/>
              <w:overflowPunct/>
              <w:topLinePunct w:val="0"/>
              <w:bidi w:val="0"/>
              <w:spacing w:beforeAutospacing="0" w:afterAutospacing="0" w:line="360" w:lineRule="auto"/>
              <w:jc w:val="left"/>
              <w:textAlignment w:val="bottom"/>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解释：1、构成本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文件的各个组成文件应互为解释，互为说明；如有不明确或不一致，构成合同文件组成内容的，以合同文件约定内容为准；除</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文件中有特殊规定外，仅适用于招标投标阶段的规定，按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公告、供应商须知、评标办法、投标文件格式的先后顺序解释；同一组成文件中就同一事项的规定或约定不一致的，以编排顺序在后者为准；当</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文件与</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文件的澄清、修改或补充通知就同一内容的表述不一致时，以最后发出的书面文件为准。合同文件约定或后者明显错误的除外。</w:t>
            </w:r>
          </w:p>
          <w:p>
            <w:pPr>
              <w:pageBreakBefore w:val="0"/>
              <w:widowControl/>
              <w:kinsoku/>
              <w:overflowPunct/>
              <w:topLinePunct w:val="0"/>
              <w:bidi w:val="0"/>
              <w:spacing w:beforeAutospacing="0" w:afterAutospacing="0" w:line="360" w:lineRule="auto"/>
              <w:jc w:val="left"/>
              <w:textAlignment w:val="bottom"/>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2、本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文件解释权归采购人。</w:t>
            </w:r>
          </w:p>
        </w:tc>
      </w:tr>
    </w:tbl>
    <w:p>
      <w:pPr>
        <w:pageBreakBefore w:val="0"/>
        <w:kinsoku/>
        <w:overflowPunct/>
        <w:topLinePunct w:val="0"/>
        <w:bidi w:val="0"/>
        <w:spacing w:beforeAutospacing="0" w:afterAutospacing="0" w:line="360" w:lineRule="auto"/>
        <w:rPr>
          <w:rFonts w:hint="eastAsia" w:ascii="宋体" w:hAnsi="宋体" w:eastAsia="宋体" w:cs="宋体"/>
          <w:color w:val="auto"/>
          <w:highlight w:val="none"/>
        </w:rPr>
      </w:pPr>
    </w:p>
    <w:p>
      <w:pPr>
        <w:keepNext w:val="0"/>
        <w:keepLines w:val="0"/>
        <w:pageBreakBefore w:val="0"/>
        <w:widowControl/>
        <w:kinsoku/>
        <w:wordWrap/>
        <w:overflowPunct/>
        <w:topLinePunct w:val="0"/>
        <w:bidi w:val="0"/>
        <w:snapToGrid w:val="0"/>
        <w:spacing w:beforeAutospacing="0" w:afterAutospacing="0" w:line="360" w:lineRule="auto"/>
        <w:jc w:val="center"/>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一 、说 明</w:t>
      </w:r>
    </w:p>
    <w:p>
      <w:pPr>
        <w:keepNext w:val="0"/>
        <w:keepLines w:val="0"/>
        <w:pageBreakBefore w:val="0"/>
        <w:widowControl/>
        <w:kinsoku/>
        <w:wordWrap/>
        <w:overflowPunct/>
        <w:topLinePunct w:val="0"/>
        <w:bidi w:val="0"/>
        <w:snapToGrid w:val="0"/>
        <w:spacing w:beforeAutospacing="0" w:afterAutospacing="0" w:line="360" w:lineRule="auto"/>
        <w:ind w:firstLine="42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1.适用范围</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文件仅适用于</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公告中所叙述项目的货物采购。</w:t>
      </w:r>
    </w:p>
    <w:p>
      <w:pPr>
        <w:keepNext w:val="0"/>
        <w:keepLines w:val="0"/>
        <w:pageBreakBefore w:val="0"/>
        <w:widowControl/>
        <w:kinsoku/>
        <w:wordWrap/>
        <w:overflowPunct/>
        <w:topLinePunct w:val="0"/>
        <w:bidi w:val="0"/>
        <w:snapToGrid w:val="0"/>
        <w:spacing w:beforeAutospacing="0" w:afterAutospacing="0" w:line="360" w:lineRule="auto"/>
        <w:ind w:firstLine="42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2.定义</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 “采购人”系指本次采购项目的业主方。</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 “投标人”系指</w:t>
      </w:r>
      <w:r>
        <w:rPr>
          <w:rFonts w:hint="eastAsia" w:ascii="宋体" w:hAnsi="宋体" w:eastAsia="宋体" w:cs="宋体"/>
          <w:color w:val="auto"/>
          <w:kern w:val="0"/>
          <w:sz w:val="24"/>
          <w:szCs w:val="24"/>
          <w:highlight w:val="none"/>
          <w:lang w:val="en-US" w:eastAsia="zh-CN"/>
        </w:rPr>
        <w:t>领取</w:t>
      </w:r>
      <w:r>
        <w:rPr>
          <w:rFonts w:hint="eastAsia" w:ascii="宋体" w:hAnsi="宋体" w:eastAsia="宋体" w:cs="宋体"/>
          <w:color w:val="auto"/>
          <w:kern w:val="0"/>
          <w:sz w:val="24"/>
          <w:szCs w:val="24"/>
          <w:highlight w:val="none"/>
        </w:rPr>
        <w:t>了本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文件，且已经提交本次投标文件的投标人。</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 “投标人代表”系指代表投标人参加本次</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活动的投标人的法定代表人或其委托代理人。</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2.4 “货物”系指投标人按</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2.5 “相关服务”系指</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beforeAutospacing="0" w:afterAutospacing="0"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3.本次采购预算（最高限价）为</w:t>
      </w:r>
      <w:r>
        <w:rPr>
          <w:rFonts w:hint="eastAsia" w:ascii="宋体" w:hAnsi="宋体" w:cs="宋体"/>
          <w:b/>
          <w:bCs/>
          <w:color w:val="auto"/>
          <w:kern w:val="0"/>
          <w:sz w:val="24"/>
          <w:szCs w:val="24"/>
          <w:highlight w:val="none"/>
          <w:lang w:eastAsia="zh-CN"/>
        </w:rPr>
        <w:t>：</w:t>
      </w:r>
      <w:r>
        <w:rPr>
          <w:rFonts w:hint="eastAsia" w:ascii="宋体" w:hAnsi="宋体" w:cs="宋体"/>
          <w:b/>
          <w:bCs/>
          <w:color w:val="auto"/>
          <w:kern w:val="0"/>
          <w:sz w:val="24"/>
          <w:szCs w:val="24"/>
          <w:highlight w:val="none"/>
          <w:lang w:val="en-US" w:eastAsia="zh-CN"/>
        </w:rPr>
        <w:t>49</w:t>
      </w:r>
      <w:r>
        <w:rPr>
          <w:rFonts w:hint="eastAsia" w:ascii="宋体" w:hAnsi="宋体" w:eastAsia="宋体" w:cs="宋体"/>
          <w:b/>
          <w:bCs/>
          <w:color w:val="auto"/>
          <w:kern w:val="0"/>
          <w:sz w:val="24"/>
          <w:szCs w:val="24"/>
          <w:highlight w:val="none"/>
          <w:lang w:eastAsia="zh-CN"/>
        </w:rPr>
        <w:t>万元</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beforeAutospacing="0" w:afterAutospacing="0" w:line="360" w:lineRule="auto"/>
        <w:ind w:firstLine="420"/>
        <w:jc w:val="left"/>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rPr>
        <w:t>4.投标人应提交的证明文件</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4.2供应商应提供2022年度经审计的财务报告或者其基本开户银行出具的资信证明；采购活动前近三个月内或上个季度任一个月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4.3具有履行合同所必需的设备和专业技术能力（提供书面声明函）。</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4.4参加本采购活动前三年内，在经营活动中没有重大违法记录（提供书面声明函）。</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4.5符合法律、行政法规规定的其他条件。</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4.6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beforeAutospacing="0" w:afterAutospacing="0"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5.投标费用</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beforeAutospacing="0" w:afterAutospacing="0"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6.联合体投标：本项目不接受联合体投标。</w:t>
      </w:r>
    </w:p>
    <w:p>
      <w:pPr>
        <w:keepNext w:val="0"/>
        <w:keepLines w:val="0"/>
        <w:pageBreakBefore w:val="0"/>
        <w:widowControl/>
        <w:kinsoku/>
        <w:wordWrap/>
        <w:overflowPunct/>
        <w:topLinePunct w:val="0"/>
        <w:bidi w:val="0"/>
        <w:snapToGrid w:val="0"/>
        <w:spacing w:beforeAutospacing="0" w:afterAutospacing="0"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7.关联企业投标</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7.1 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beforeAutospacing="0" w:afterAutospacing="0"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8.转包与分包</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8.1本项目不允许采取转包方式履行合同。</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8.2本项目不允许采取分包方式履行合同。</w:t>
      </w:r>
    </w:p>
    <w:p>
      <w:pPr>
        <w:keepNext w:val="0"/>
        <w:keepLines w:val="0"/>
        <w:pageBreakBefore w:val="0"/>
        <w:widowControl/>
        <w:kinsoku/>
        <w:wordWrap/>
        <w:overflowPunct/>
        <w:topLinePunct w:val="0"/>
        <w:bidi w:val="0"/>
        <w:snapToGrid w:val="0"/>
        <w:spacing w:beforeAutospacing="0" w:afterAutospacing="0"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9.特别说明：</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9.2</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投标人代表只能接受一个投标人的委托参加投标。</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beforeAutospacing="0" w:afterAutospacing="0"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10.质疑和投诉</w:t>
      </w:r>
    </w:p>
    <w:p>
      <w:pPr>
        <w:keepNext w:val="0"/>
        <w:keepLines w:val="0"/>
        <w:pageBreakBefore w:val="0"/>
        <w:widowControl/>
        <w:kinsoku/>
        <w:wordWrap/>
        <w:overflowPunct/>
        <w:topLinePunct w:val="0"/>
        <w:bidi w:val="0"/>
        <w:snapToGrid w:val="0"/>
        <w:spacing w:beforeAutospacing="0" w:afterAutospacing="0" w:line="360" w:lineRule="auto"/>
        <w:ind w:firstLine="470" w:firstLineChars="196"/>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10.1 </w:t>
      </w:r>
      <w:r>
        <w:rPr>
          <w:rFonts w:hint="eastAsia" w:ascii="宋体" w:hAnsi="宋体" w:eastAsia="宋体" w:cs="宋体"/>
          <w:bCs/>
          <w:color w:val="auto"/>
          <w:kern w:val="0"/>
          <w:sz w:val="24"/>
          <w:szCs w:val="24"/>
          <w:highlight w:val="none"/>
        </w:rPr>
        <w:t>供应商认为</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文件使自己的合法权益受到损害的，</w:t>
      </w:r>
      <w:r>
        <w:rPr>
          <w:rFonts w:hint="eastAsia" w:ascii="宋体" w:hAnsi="宋体" w:eastAsia="宋体" w:cs="宋体"/>
          <w:color w:val="auto"/>
          <w:kern w:val="0"/>
          <w:sz w:val="24"/>
          <w:szCs w:val="24"/>
          <w:highlight w:val="none"/>
        </w:rPr>
        <w:t>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公告期限届满之日(或收到</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文件之日)起</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个工作日之内向</w:t>
      </w:r>
      <w:r>
        <w:rPr>
          <w:rFonts w:hint="eastAsia" w:ascii="宋体" w:hAnsi="宋体" w:eastAsia="宋体" w:cs="宋体"/>
          <w:bCs/>
          <w:color w:val="auto"/>
          <w:kern w:val="0"/>
          <w:sz w:val="24"/>
          <w:szCs w:val="24"/>
          <w:highlight w:val="none"/>
        </w:rPr>
        <w:t>采购人提出质疑；供应商认为</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过程和中标结果使自己的合法权益受到损害的，应当在知道或者应知其权益受到损害之日起</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个工作日内提出质疑。</w:t>
      </w:r>
      <w:r>
        <w:rPr>
          <w:rFonts w:hint="eastAsia" w:ascii="宋体" w:hAnsi="宋体" w:eastAsia="宋体" w:cs="宋体"/>
          <w:color w:val="auto"/>
          <w:kern w:val="0"/>
          <w:sz w:val="24"/>
          <w:szCs w:val="24"/>
          <w:highlight w:val="none"/>
        </w:rPr>
        <w:t>逾期不再受理,</w:t>
      </w:r>
      <w:r>
        <w:rPr>
          <w:rFonts w:hint="eastAsia" w:ascii="宋体" w:hAnsi="宋体" w:eastAsia="宋体" w:cs="宋体"/>
          <w:bCs/>
          <w:color w:val="auto"/>
          <w:kern w:val="0"/>
          <w:sz w:val="24"/>
          <w:szCs w:val="24"/>
          <w:highlight w:val="none"/>
        </w:rPr>
        <w:t>供应商在法定质疑期内应一次性提出针对同一采购环节的质疑。</w:t>
      </w:r>
      <w:r>
        <w:rPr>
          <w:rFonts w:hint="eastAsia" w:ascii="宋体" w:hAnsi="宋体" w:eastAsia="宋体" w:cs="宋体"/>
          <w:color w:val="auto"/>
          <w:kern w:val="0"/>
          <w:sz w:val="24"/>
          <w:szCs w:val="24"/>
          <w:highlight w:val="none"/>
        </w:rPr>
        <w:t>供应商对</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的质疑答复不满意,或</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未在规定时间内作出答复的，可以在答复期满后15个工作日内向</w:t>
      </w:r>
      <w:r>
        <w:rPr>
          <w:rFonts w:hint="eastAsia" w:ascii="宋体" w:hAnsi="宋体" w:eastAsia="宋体" w:cs="宋体"/>
          <w:color w:val="auto"/>
          <w:kern w:val="0"/>
          <w:sz w:val="24"/>
          <w:szCs w:val="24"/>
          <w:highlight w:val="none"/>
          <w:lang w:val="en-US" w:eastAsia="zh-CN"/>
        </w:rPr>
        <w:t>医院纪检</w:t>
      </w:r>
      <w:r>
        <w:rPr>
          <w:rFonts w:hint="eastAsia" w:ascii="宋体" w:hAnsi="宋体" w:eastAsia="宋体" w:cs="宋体"/>
          <w:color w:val="auto"/>
          <w:kern w:val="0"/>
          <w:sz w:val="24"/>
          <w:szCs w:val="24"/>
          <w:highlight w:val="none"/>
        </w:rPr>
        <w:t>部门投诉。</w:t>
      </w:r>
    </w:p>
    <w:p>
      <w:pPr>
        <w:keepNext w:val="0"/>
        <w:keepLines w:val="0"/>
        <w:pageBreakBefore w:val="0"/>
        <w:widowControl/>
        <w:shd w:val="clear" w:color="auto"/>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10.2 </w:t>
      </w:r>
      <w:r>
        <w:rPr>
          <w:rFonts w:hint="eastAsia" w:ascii="宋体" w:hAnsi="宋体" w:eastAsia="宋体" w:cs="宋体"/>
          <w:bCs/>
          <w:color w:val="auto"/>
          <w:kern w:val="0"/>
          <w:sz w:val="24"/>
          <w:szCs w:val="24"/>
          <w:highlight w:val="none"/>
        </w:rPr>
        <w:t>质疑、投诉应当采用书面形式，质疑书、投诉书均应明确阐述</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w:t>
      </w:r>
      <w:r>
        <w:rPr>
          <w:rFonts w:hint="eastAsia" w:ascii="宋体" w:hAnsi="宋体" w:eastAsia="宋体" w:cs="宋体"/>
          <w:bCs/>
          <w:color w:val="auto"/>
          <w:kern w:val="0"/>
          <w:sz w:val="24"/>
          <w:szCs w:val="24"/>
          <w:highlight w:val="none"/>
          <w:lang w:eastAsia="zh-CN"/>
        </w:rPr>
        <w:t>磋商</w:t>
      </w:r>
      <w:r>
        <w:rPr>
          <w:rFonts w:hint="eastAsia" w:ascii="宋体" w:hAnsi="宋体" w:eastAsia="宋体" w:cs="宋体"/>
          <w:bCs/>
          <w:color w:val="auto"/>
          <w:kern w:val="0"/>
          <w:sz w:val="24"/>
          <w:szCs w:val="24"/>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beforeAutospacing="0" w:afterAutospacing="0" w:line="360" w:lineRule="auto"/>
        <w:ind w:firstLine="42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11.投标人的风险</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投标人没有按照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文件要求提供全部资料，或者投标人没有对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beforeAutospacing="0" w:afterAutospacing="0" w:line="360" w:lineRule="auto"/>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二、</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w:t>
      </w:r>
    </w:p>
    <w:p>
      <w:pPr>
        <w:keepNext w:val="0"/>
        <w:keepLines w:val="0"/>
        <w:pageBreakBefore w:val="0"/>
        <w:widowControl/>
        <w:kinsoku/>
        <w:wordWrap/>
        <w:overflowPunct/>
        <w:topLinePunct w:val="0"/>
        <w:bidi w:val="0"/>
        <w:snapToGrid w:val="0"/>
        <w:spacing w:beforeAutospacing="0" w:afterAutospacing="0"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12.</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文件的构成。本</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文件由以下部分组成：</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12.1 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需求</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12.3 投标人须知</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12.4 评标办法</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12.5 </w:t>
      </w:r>
      <w:r>
        <w:rPr>
          <w:rFonts w:hint="eastAsia" w:ascii="宋体" w:hAnsi="宋体" w:eastAsia="宋体" w:cs="宋体"/>
          <w:color w:val="auto"/>
          <w:kern w:val="0"/>
          <w:sz w:val="24"/>
          <w:szCs w:val="24"/>
          <w:highlight w:val="none"/>
          <w:lang w:eastAsia="zh-CN"/>
        </w:rPr>
        <w:t>采购</w:t>
      </w:r>
      <w:r>
        <w:rPr>
          <w:rFonts w:hint="eastAsia" w:ascii="宋体" w:hAnsi="宋体" w:eastAsia="宋体" w:cs="宋体"/>
          <w:color w:val="auto"/>
          <w:kern w:val="0"/>
          <w:sz w:val="24"/>
          <w:szCs w:val="24"/>
          <w:highlight w:val="none"/>
        </w:rPr>
        <w:t>合同</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12.6 投标文件格式</w:t>
      </w:r>
    </w:p>
    <w:p>
      <w:pPr>
        <w:keepNext w:val="0"/>
        <w:keepLines w:val="0"/>
        <w:pageBreakBefore w:val="0"/>
        <w:widowControl/>
        <w:kinsoku/>
        <w:wordWrap/>
        <w:overflowPunct/>
        <w:topLinePunct w:val="0"/>
        <w:bidi w:val="0"/>
        <w:snapToGrid w:val="0"/>
        <w:spacing w:beforeAutospacing="0" w:afterAutospacing="0" w:line="360" w:lineRule="auto"/>
        <w:ind w:firstLine="477" w:firstLineChars="198"/>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13.</w:t>
      </w:r>
      <w:r>
        <w:rPr>
          <w:rFonts w:hint="eastAsia" w:ascii="宋体" w:hAnsi="宋体" w:eastAsia="宋体" w:cs="宋体"/>
          <w:b/>
          <w:bCs/>
          <w:color w:val="auto"/>
          <w:kern w:val="0"/>
          <w:sz w:val="24"/>
          <w:szCs w:val="24"/>
          <w:highlight w:val="none"/>
          <w:lang w:val="en-US" w:eastAsia="zh-CN"/>
        </w:rPr>
        <w:t>采购</w:t>
      </w:r>
      <w:r>
        <w:rPr>
          <w:rFonts w:hint="eastAsia" w:ascii="宋体" w:hAnsi="宋体" w:eastAsia="宋体" w:cs="宋体"/>
          <w:b/>
          <w:bCs/>
          <w:color w:val="auto"/>
          <w:kern w:val="0"/>
          <w:sz w:val="24"/>
          <w:szCs w:val="24"/>
          <w:highlight w:val="none"/>
        </w:rPr>
        <w:t>文件的澄清与修改</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13.1 </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对已发出的</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文件进行必要澄清、修改或补充的，应当在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文件要求提交投标文件截止时间</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日</w:t>
      </w:r>
      <w:r>
        <w:rPr>
          <w:rFonts w:hint="eastAsia" w:ascii="宋体" w:hAnsi="宋体" w:eastAsia="宋体" w:cs="宋体"/>
          <w:color w:val="auto"/>
          <w:kern w:val="0"/>
          <w:sz w:val="24"/>
          <w:szCs w:val="24"/>
          <w:highlight w:val="none"/>
        </w:rPr>
        <w:t>前，在</w:t>
      </w:r>
      <w:r>
        <w:rPr>
          <w:rFonts w:hint="eastAsia" w:ascii="宋体" w:hAnsi="宋体" w:eastAsia="宋体" w:cs="宋体"/>
          <w:color w:val="auto"/>
          <w:kern w:val="0"/>
          <w:sz w:val="24"/>
          <w:szCs w:val="24"/>
          <w:highlight w:val="none"/>
          <w:lang w:val="en-US" w:eastAsia="zh-CN"/>
        </w:rPr>
        <w:t>原采购公告发布</w:t>
      </w:r>
      <w:r>
        <w:rPr>
          <w:rFonts w:hint="eastAsia" w:ascii="宋体" w:hAnsi="宋体" w:eastAsia="宋体" w:cs="宋体"/>
          <w:color w:val="auto"/>
          <w:kern w:val="0"/>
          <w:sz w:val="24"/>
          <w:szCs w:val="24"/>
          <w:highlight w:val="none"/>
        </w:rPr>
        <w:t>相关媒体上发布更正公告或变更公告。</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文件公示期间对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文件进行的澄清、修改或补充不受上述限制。</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文件澄清、修改或补充的内容为</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文件的组成部分。</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13.3 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文件的澄清、修改或补充都应以法定形式发布。采购人未对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文件进行的澄清、修改或补充无效，评标时不予认可。</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13.4 </w:t>
      </w: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可以视招标具体情况延长投标截止时间和开标时间，但至少应当在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文件要求提交投标文件的截止时间3</w:t>
      </w:r>
      <w:r>
        <w:rPr>
          <w:rFonts w:hint="eastAsia" w:ascii="宋体" w:hAnsi="宋体" w:eastAsia="宋体" w:cs="宋体"/>
          <w:bCs/>
          <w:color w:val="auto"/>
          <w:kern w:val="0"/>
          <w:sz w:val="24"/>
          <w:szCs w:val="24"/>
          <w:highlight w:val="none"/>
        </w:rPr>
        <w:t>日</w:t>
      </w:r>
      <w:r>
        <w:rPr>
          <w:rFonts w:hint="eastAsia" w:ascii="宋体" w:hAnsi="宋体" w:eastAsia="宋体" w:cs="宋体"/>
          <w:color w:val="auto"/>
          <w:kern w:val="0"/>
          <w:sz w:val="24"/>
          <w:szCs w:val="24"/>
          <w:highlight w:val="none"/>
        </w:rPr>
        <w:t>前，将变更时间</w:t>
      </w:r>
      <w:r>
        <w:rPr>
          <w:rFonts w:hint="eastAsia" w:ascii="宋体" w:hAnsi="宋体" w:eastAsia="宋体" w:cs="宋体"/>
          <w:color w:val="auto"/>
          <w:kern w:val="0"/>
          <w:sz w:val="24"/>
          <w:szCs w:val="24"/>
          <w:highlight w:val="none"/>
          <w:lang w:val="en-US" w:eastAsia="zh-CN"/>
        </w:rPr>
        <w:t>通知所有潜在投标人</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beforeAutospacing="0" w:afterAutospacing="0" w:line="360" w:lineRule="auto"/>
        <w:jc w:val="center"/>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三、投标文件的编制</w:t>
      </w:r>
    </w:p>
    <w:p>
      <w:pPr>
        <w:keepNext w:val="0"/>
        <w:keepLines w:val="0"/>
        <w:pageBreakBefore w:val="0"/>
        <w:widowControl/>
        <w:kinsoku/>
        <w:wordWrap/>
        <w:overflowPunct/>
        <w:topLinePunct w:val="0"/>
        <w:bidi w:val="0"/>
        <w:snapToGrid w:val="0"/>
        <w:spacing w:beforeAutospacing="0" w:afterAutospacing="0"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14.要求</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14.1 投标人应仔细阅读</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文件的所有内容，按照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文件提供的格式编写投标文件，不得缺少或留空任何</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文件要求填写的表格或提交的资料。</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文件提供格式的按格式填列，未提供格式的可自行拟定。投标文件应对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14.2 投标人应完整签署投标文件格式附件中《投标书》和《抵制商业贿赂承诺》，不得增减或修改内容。否则视为对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文件未作出实质性响应。</w:t>
      </w:r>
    </w:p>
    <w:p>
      <w:pPr>
        <w:keepNext w:val="0"/>
        <w:keepLines w:val="0"/>
        <w:pageBreakBefore w:val="0"/>
        <w:widowControl/>
        <w:kinsoku/>
        <w:wordWrap/>
        <w:overflowPunct/>
        <w:topLinePunct w:val="0"/>
        <w:bidi w:val="0"/>
        <w:snapToGrid w:val="0"/>
        <w:spacing w:beforeAutospacing="0" w:afterAutospacing="0"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15.投标文件的语言和计量单位</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15.2 关于投标计量单位，</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文件已有明确规定的，使用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文件规定的计量单位；</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文件没有规定的，应采用中华人民共和国法定计量单位。否则视为对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文件未作出实质性响应。</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beforeAutospacing="0" w:afterAutospacing="0"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16.投标文件的组成</w:t>
      </w:r>
      <w:r>
        <w:rPr>
          <w:rFonts w:hint="eastAsia" w:ascii="宋体" w:hAnsi="宋体" w:eastAsia="宋体" w:cs="宋体"/>
          <w:color w:val="auto"/>
          <w:kern w:val="0"/>
          <w:sz w:val="24"/>
          <w:szCs w:val="24"/>
          <w:highlight w:val="none"/>
        </w:rPr>
        <w:t>。</w:t>
      </w:r>
      <w:r>
        <w:rPr>
          <w:rFonts w:hint="eastAsia" w:ascii="宋体" w:hAnsi="宋体" w:eastAsia="宋体" w:cs="宋体"/>
          <w:b/>
          <w:bCs/>
          <w:color w:val="auto"/>
          <w:kern w:val="0"/>
          <w:sz w:val="24"/>
          <w:szCs w:val="24"/>
          <w:highlight w:val="none"/>
        </w:rPr>
        <w:t>投标文件应包括下列部分：</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16.1、投标书及开标一览表</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16.2、</w:t>
      </w:r>
      <w:r>
        <w:rPr>
          <w:rFonts w:hint="eastAsia" w:ascii="宋体" w:hAnsi="宋体" w:eastAsia="宋体" w:cs="宋体"/>
          <w:color w:val="auto"/>
          <w:kern w:val="0"/>
          <w:sz w:val="24"/>
          <w:szCs w:val="24"/>
          <w:highlight w:val="none"/>
        </w:rPr>
        <w:t>报价明细表</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highlight w:val="none"/>
        </w:rPr>
        <w:t>技术响应</w:t>
      </w:r>
      <w:r>
        <w:rPr>
          <w:rFonts w:hint="eastAsia" w:ascii="宋体" w:hAnsi="宋体" w:eastAsia="宋体" w:cs="宋体"/>
          <w:color w:val="auto"/>
          <w:sz w:val="24"/>
          <w:highlight w:val="none"/>
          <w:lang w:val="en-US" w:eastAsia="zh-CN"/>
        </w:rPr>
        <w:t>部分</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highlight w:val="none"/>
        </w:rPr>
        <w:t>商务响应</w:t>
      </w:r>
      <w:r>
        <w:rPr>
          <w:rFonts w:hint="eastAsia" w:ascii="宋体" w:hAnsi="宋体" w:eastAsia="宋体" w:cs="宋体"/>
          <w:color w:val="auto"/>
          <w:sz w:val="24"/>
          <w:highlight w:val="none"/>
          <w:lang w:val="en-US" w:eastAsia="zh-CN"/>
        </w:rPr>
        <w:t>部分</w:t>
      </w:r>
    </w:p>
    <w:p>
      <w:pPr>
        <w:keepNext w:val="0"/>
        <w:keepLines w:val="0"/>
        <w:pageBreakBefore w:val="0"/>
        <w:widowControl/>
        <w:kinsoku/>
        <w:wordWrap/>
        <w:overflowPunct/>
        <w:topLinePunct w:val="0"/>
        <w:bidi w:val="0"/>
        <w:snapToGrid w:val="0"/>
        <w:spacing w:beforeAutospacing="0" w:afterAutospacing="0" w:line="360" w:lineRule="auto"/>
        <w:ind w:left="208" w:leftChars="99" w:firstLine="240" w:firstLineChars="1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、法定代表人身份证明</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、法定代表人授权书</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、证明文件</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highlight w:val="none"/>
        </w:rPr>
        <w:t>供应商承诺书</w:t>
      </w:r>
    </w:p>
    <w:p>
      <w:pPr>
        <w:pStyle w:val="10"/>
        <w:keepNext w:val="0"/>
        <w:keepLines w:val="0"/>
        <w:pageBreakBefore w:val="0"/>
        <w:kinsoku/>
        <w:wordWrap/>
        <w:overflowPunct/>
        <w:topLinePunct w:val="0"/>
        <w:bidi w:val="0"/>
        <w:snapToGrid w:val="0"/>
        <w:spacing w:beforeAutospacing="0" w:afterAutospacing="0" w:line="360" w:lineRule="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szCs w:val="24"/>
          <w:highlight w:val="none"/>
        </w:rPr>
        <w:t>16.</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w:t>
      </w:r>
      <w:r>
        <w:rPr>
          <w:rFonts w:hint="eastAsia" w:ascii="宋体" w:hAnsi="宋体" w:eastAsia="宋体" w:cs="宋体"/>
          <w:color w:val="auto"/>
          <w:sz w:val="24"/>
          <w:highlight w:val="none"/>
          <w:lang w:val="en-US" w:eastAsia="zh-CN"/>
        </w:rPr>
        <w:t>供应商信用承诺函</w:t>
      </w:r>
    </w:p>
    <w:p>
      <w:pPr>
        <w:pStyle w:val="10"/>
        <w:keepNext w:val="0"/>
        <w:keepLines w:val="0"/>
        <w:pageBreakBefore w:val="0"/>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lang w:val="en-US" w:eastAsia="zh-CN"/>
        </w:rPr>
        <w:t>16.10、</w:t>
      </w:r>
      <w:r>
        <w:rPr>
          <w:rFonts w:hint="eastAsia" w:ascii="宋体" w:hAnsi="宋体" w:eastAsia="宋体" w:cs="宋体"/>
          <w:color w:val="auto"/>
          <w:sz w:val="24"/>
          <w:szCs w:val="24"/>
          <w:highlight w:val="none"/>
        </w:rPr>
        <w:t>投标人认为有必要的其他资料</w:t>
      </w:r>
    </w:p>
    <w:p>
      <w:pPr>
        <w:keepNext w:val="0"/>
        <w:keepLines w:val="0"/>
        <w:pageBreakBefore w:val="0"/>
        <w:widowControl/>
        <w:kinsoku/>
        <w:wordWrap/>
        <w:overflowPunct/>
        <w:topLinePunct w:val="0"/>
        <w:bidi w:val="0"/>
        <w:snapToGrid w:val="0"/>
        <w:spacing w:beforeAutospacing="0" w:afterAutospacing="0"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17.投标有效期</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17.1 投标文件从</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公告所规定的投标截止期之后开始生效，在</w:t>
      </w:r>
      <w:r>
        <w:rPr>
          <w:rFonts w:hint="eastAsia" w:ascii="宋体" w:hAnsi="宋体" w:eastAsia="宋体" w:cs="宋体"/>
          <w:bCs/>
          <w:color w:val="auto"/>
          <w:kern w:val="0"/>
          <w:sz w:val="24"/>
          <w:szCs w:val="24"/>
          <w:highlight w:val="none"/>
        </w:rPr>
        <w:t>投标人须知前附表</w:t>
      </w:r>
      <w:r>
        <w:rPr>
          <w:rFonts w:hint="eastAsia" w:ascii="宋体" w:hAnsi="宋体" w:eastAsia="宋体" w:cs="宋体"/>
          <w:color w:val="auto"/>
          <w:kern w:val="0"/>
          <w:sz w:val="24"/>
          <w:szCs w:val="24"/>
          <w:highlight w:val="none"/>
        </w:rPr>
        <w:t>第1</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beforeAutospacing="0" w:afterAutospacing="0" w:line="360" w:lineRule="auto"/>
        <w:ind w:firstLine="48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17.2特殊情况下</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可于投标有效期满之前书面要求投标人同意延长有效期，投标人应在</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beforeAutospacing="0" w:afterAutospacing="0" w:line="360" w:lineRule="auto"/>
        <w:ind w:firstLine="477" w:firstLineChars="198"/>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18.投标报价</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18.1 所有投标报价均以人民币元为计算单位。投标人的投标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18.2 投标人要按开标一览表的内容填写。</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18.3 </w:t>
      </w:r>
      <w:r>
        <w:rPr>
          <w:rFonts w:hint="eastAsia" w:ascii="宋体" w:hAnsi="宋体" w:eastAsia="宋体" w:cs="宋体"/>
          <w:color w:val="auto"/>
          <w:spacing w:val="10"/>
          <w:kern w:val="0"/>
          <w:sz w:val="24"/>
          <w:szCs w:val="24"/>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18.5 </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不接受可选择的投标报价。</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beforeAutospacing="0" w:afterAutospacing="0"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19.投标保证金（详见采购公告）</w:t>
      </w:r>
    </w:p>
    <w:p>
      <w:pPr>
        <w:keepNext w:val="0"/>
        <w:keepLines w:val="0"/>
        <w:pageBreakBefore w:val="0"/>
        <w:widowControl/>
        <w:kinsoku/>
        <w:wordWrap/>
        <w:overflowPunct/>
        <w:topLinePunct w:val="0"/>
        <w:bidi w:val="0"/>
        <w:snapToGrid w:val="0"/>
        <w:spacing w:beforeAutospacing="0" w:afterAutospacing="0" w:line="360" w:lineRule="auto"/>
        <w:ind w:firstLine="477" w:firstLineChars="198"/>
        <w:rPr>
          <w:rFonts w:hint="eastAsia" w:ascii="宋体" w:hAnsi="宋体" w:eastAsia="宋体" w:cs="宋体"/>
          <w:b/>
          <w:color w:val="auto"/>
          <w:kern w:val="0"/>
          <w:sz w:val="24"/>
          <w:szCs w:val="24"/>
          <w:highlight w:val="none"/>
          <w:lang w:val="en-US" w:eastAsia="zh-CN"/>
        </w:rPr>
      </w:pPr>
      <w:r>
        <w:rPr>
          <w:rFonts w:hint="eastAsia" w:ascii="宋体" w:hAnsi="宋体" w:eastAsia="宋体" w:cs="宋体"/>
          <w:b/>
          <w:color w:val="auto"/>
          <w:kern w:val="0"/>
          <w:sz w:val="24"/>
          <w:szCs w:val="24"/>
          <w:highlight w:val="none"/>
        </w:rPr>
        <w:t>20.投标文件的签署</w:t>
      </w:r>
      <w:r>
        <w:rPr>
          <w:rFonts w:hint="eastAsia" w:ascii="宋体" w:hAnsi="宋体" w:eastAsia="宋体" w:cs="宋体"/>
          <w:b/>
          <w:color w:val="auto"/>
          <w:kern w:val="0"/>
          <w:sz w:val="24"/>
          <w:szCs w:val="24"/>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.1投标文件应按第六章“投标文件格式”进行编写，如有必要，可以增加附页，作为投标文件的组成部分。其中，投标报价一览表在满足</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文件实质性要求的基础上，可以提出比</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.2 投标文件应当对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文件有关</w:t>
      </w:r>
      <w:r>
        <w:rPr>
          <w:rFonts w:hint="eastAsia" w:ascii="宋体" w:hAnsi="宋体" w:eastAsia="宋体" w:cs="宋体"/>
          <w:color w:val="auto"/>
          <w:kern w:val="0"/>
          <w:sz w:val="24"/>
          <w:szCs w:val="24"/>
          <w:highlight w:val="none"/>
          <w:lang w:val="en-US" w:eastAsia="zh-CN"/>
        </w:rPr>
        <w:t>交货</w:t>
      </w:r>
      <w:r>
        <w:rPr>
          <w:rFonts w:hint="eastAsia" w:ascii="宋体" w:hAnsi="宋体" w:eastAsia="宋体" w:cs="宋体"/>
          <w:color w:val="auto"/>
          <w:kern w:val="0"/>
          <w:sz w:val="24"/>
          <w:szCs w:val="24"/>
          <w:highlight w:val="none"/>
        </w:rPr>
        <w:t>期、投标有效期、质量要求、技术标准和要求、</w:t>
      </w:r>
      <w:r>
        <w:rPr>
          <w:rFonts w:hint="eastAsia" w:ascii="宋体" w:hAnsi="宋体" w:eastAsia="宋体" w:cs="宋体"/>
          <w:color w:val="auto"/>
          <w:kern w:val="0"/>
          <w:sz w:val="24"/>
          <w:szCs w:val="24"/>
          <w:highlight w:val="none"/>
          <w:lang w:eastAsia="zh-CN"/>
        </w:rPr>
        <w:t>磋商</w:t>
      </w:r>
      <w:r>
        <w:rPr>
          <w:rFonts w:hint="eastAsia" w:ascii="宋体" w:hAnsi="宋体" w:eastAsia="宋体" w:cs="宋体"/>
          <w:color w:val="auto"/>
          <w:kern w:val="0"/>
          <w:sz w:val="24"/>
          <w:szCs w:val="24"/>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.5投标文件的具体装订要求见投标人须知前附表规定。</w:t>
      </w:r>
    </w:p>
    <w:p>
      <w:pPr>
        <w:keepNext w:val="0"/>
        <w:keepLines w:val="0"/>
        <w:pageBreakBefore w:val="0"/>
        <w:widowControl/>
        <w:kinsoku/>
        <w:wordWrap/>
        <w:overflowPunct/>
        <w:topLinePunct w:val="0"/>
        <w:bidi w:val="0"/>
        <w:snapToGrid w:val="0"/>
        <w:spacing w:beforeAutospacing="0" w:afterAutospacing="0" w:line="360" w:lineRule="auto"/>
        <w:jc w:val="center"/>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四、投标文件的递交</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firstLine="477" w:firstLineChars="198"/>
        <w:textAlignment w:val="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21. 投标文件的密封、标记</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21.1响应文件应密封包装，并在封套的封口处加盖供应商单位章或由供应商的法定代表人（单位负责人）或其授权的代理人签字。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21.2 投标文件的封套上应清楚地标记“正本”或“副本”字样，封套上应写明的其他内容见投标人须知前附表</w:t>
      </w:r>
      <w:r>
        <w:rPr>
          <w:rFonts w:hint="eastAsia" w:ascii="宋体" w:hAnsi="宋体" w:eastAsia="宋体" w:cs="宋体"/>
          <w:color w:val="auto"/>
          <w:kern w:val="0"/>
          <w:sz w:val="24"/>
          <w:szCs w:val="24"/>
          <w:highlight w:val="none"/>
          <w:lang w:eastAsia="zh-CN"/>
        </w:rPr>
        <w:t>。</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.3 未按本章第2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.1项或第2</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.2项要求密封和加写标记的投标文件，采购人不予受理。</w:t>
      </w:r>
    </w:p>
    <w:p>
      <w:pPr>
        <w:keepNext w:val="0"/>
        <w:keepLines w:val="0"/>
        <w:pageBreakBefore w:val="0"/>
        <w:widowControl/>
        <w:kinsoku/>
        <w:wordWrap/>
        <w:overflowPunct/>
        <w:topLinePunct w:val="0"/>
        <w:bidi w:val="0"/>
        <w:snapToGrid w:val="0"/>
        <w:spacing w:beforeAutospacing="0" w:afterAutospacing="0"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22. 投标文件的递交</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.1 投标人应在规定的投标截止时间前</w:t>
      </w:r>
      <w:r>
        <w:rPr>
          <w:rFonts w:hint="eastAsia" w:ascii="宋体" w:hAnsi="宋体" w:eastAsia="宋体" w:cs="宋体"/>
          <w:color w:val="auto"/>
          <w:kern w:val="0"/>
          <w:sz w:val="24"/>
          <w:szCs w:val="24"/>
          <w:highlight w:val="none"/>
          <w:lang w:eastAsia="zh-CN"/>
        </w:rPr>
        <w:t>递交</w:t>
      </w:r>
      <w:r>
        <w:rPr>
          <w:rFonts w:hint="eastAsia" w:ascii="宋体" w:hAnsi="宋体" w:eastAsia="宋体" w:cs="宋体"/>
          <w:color w:val="auto"/>
          <w:kern w:val="0"/>
          <w:sz w:val="24"/>
          <w:szCs w:val="24"/>
          <w:highlight w:val="none"/>
        </w:rPr>
        <w:t>投标文件。</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auto"/>
        <w:ind w:right="-34" w:rightChars="-16"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beforeAutospacing="0" w:afterAutospacing="0" w:line="360" w:lineRule="auto"/>
        <w:ind w:firstLine="477" w:firstLineChars="198"/>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23. 投标文件的修改和撤回</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23.1 投标人在投标截止时间前，可以对所提交的投标文件进行补充、修改或者撤回，并书面通知</w:t>
      </w:r>
      <w:r>
        <w:rPr>
          <w:rFonts w:hint="eastAsia" w:ascii="宋体" w:hAnsi="宋体" w:eastAsia="宋体" w:cs="宋体"/>
          <w:color w:val="auto"/>
          <w:kern w:val="0"/>
          <w:sz w:val="24"/>
          <w:szCs w:val="24"/>
          <w:highlight w:val="none"/>
          <w:lang w:eastAsia="zh-CN"/>
        </w:rPr>
        <w:t>采购人</w:t>
      </w:r>
      <w:r>
        <w:rPr>
          <w:rFonts w:hint="eastAsia" w:ascii="宋体" w:hAnsi="宋体" w:eastAsia="宋体" w:cs="宋体"/>
          <w:color w:val="auto"/>
          <w:kern w:val="0"/>
          <w:sz w:val="24"/>
          <w:szCs w:val="24"/>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beforeAutospacing="0" w:afterAutospacing="0" w:line="360" w:lineRule="auto"/>
        <w:jc w:val="center"/>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lang w:val="en-US" w:eastAsia="zh-CN"/>
        </w:rPr>
        <w:t>五</w:t>
      </w:r>
      <w:r>
        <w:rPr>
          <w:rFonts w:hint="eastAsia" w:ascii="宋体" w:hAnsi="宋体" w:eastAsia="宋体" w:cs="宋体"/>
          <w:b/>
          <w:bCs/>
          <w:color w:val="auto"/>
          <w:kern w:val="0"/>
          <w:sz w:val="28"/>
          <w:szCs w:val="28"/>
          <w:highlight w:val="none"/>
        </w:rPr>
        <w:t>、评标</w:t>
      </w:r>
    </w:p>
    <w:p>
      <w:pPr>
        <w:keepNext w:val="0"/>
        <w:keepLines w:val="0"/>
        <w:pageBreakBefore w:val="0"/>
        <w:widowControl/>
        <w:kinsoku/>
        <w:wordWrap/>
        <w:overflowPunct/>
        <w:topLinePunct w:val="0"/>
        <w:bidi w:val="0"/>
        <w:snapToGrid w:val="0"/>
        <w:spacing w:beforeAutospacing="0" w:afterAutospacing="0"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4</w:t>
      </w:r>
      <w:r>
        <w:rPr>
          <w:rFonts w:hint="eastAsia" w:ascii="宋体" w:hAnsi="宋体" w:eastAsia="宋体" w:cs="宋体"/>
          <w:b/>
          <w:bCs/>
          <w:color w:val="auto"/>
          <w:kern w:val="0"/>
          <w:sz w:val="24"/>
          <w:szCs w:val="24"/>
          <w:highlight w:val="none"/>
        </w:rPr>
        <w:t>. 组建评标委员会</w:t>
      </w:r>
    </w:p>
    <w:p>
      <w:pPr>
        <w:keepNext w:val="0"/>
        <w:keepLines w:val="0"/>
        <w:pageBreakBefore w:val="0"/>
        <w:kinsoku/>
        <w:wordWrap/>
        <w:overflowPunct/>
        <w:topLinePunct w:val="0"/>
        <w:bidi w:val="0"/>
        <w:snapToGrid w:val="0"/>
        <w:spacing w:beforeAutospacing="0" w:afterAutospacing="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.1 评标委员会由采购人代表和评审专家组成。成员由</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人以上单数组成。</w:t>
      </w:r>
      <w:r>
        <w:rPr>
          <w:rFonts w:hint="eastAsia" w:ascii="宋体" w:hAnsi="宋体" w:eastAsia="宋体" w:cs="宋体"/>
          <w:color w:val="auto"/>
          <w:sz w:val="24"/>
          <w:szCs w:val="24"/>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.2评标委员会成员要依法独立评审，并对评审意见承担个人责任。</w:t>
      </w:r>
      <w:r>
        <w:rPr>
          <w:rFonts w:hint="eastAsia" w:ascii="宋体" w:hAnsi="宋体" w:eastAsia="宋体" w:cs="宋体"/>
          <w:color w:val="auto"/>
          <w:sz w:val="24"/>
          <w:szCs w:val="24"/>
          <w:highlight w:val="none"/>
        </w:rPr>
        <w:t>评标委员会成员对需要共同认定的事项存在争议的，按照少数服从多数的原则</w:t>
      </w:r>
      <w:r>
        <w:rPr>
          <w:rFonts w:hint="eastAsia" w:ascii="宋体" w:hAnsi="宋体" w:eastAsia="宋体" w:cs="宋体"/>
          <w:color w:val="auto"/>
          <w:kern w:val="0"/>
          <w:sz w:val="24"/>
          <w:szCs w:val="24"/>
          <w:highlight w:val="none"/>
        </w:rPr>
        <w:t>做</w:t>
      </w:r>
      <w:r>
        <w:rPr>
          <w:rFonts w:hint="eastAsia" w:ascii="宋体" w:hAnsi="宋体" w:eastAsia="宋体" w:cs="宋体"/>
          <w:color w:val="auto"/>
          <w:sz w:val="24"/>
          <w:szCs w:val="24"/>
          <w:highlight w:val="none"/>
        </w:rPr>
        <w:t>出结论。持不同意见的评标委员会成员应当在评标报告上签署不同意见</w:t>
      </w:r>
      <w:r>
        <w:rPr>
          <w:rFonts w:hint="eastAsia" w:ascii="宋体" w:hAnsi="宋体" w:eastAsia="宋体" w:cs="宋体"/>
          <w:color w:val="auto"/>
          <w:kern w:val="0"/>
          <w:sz w:val="24"/>
          <w:szCs w:val="24"/>
          <w:highlight w:val="none"/>
        </w:rPr>
        <w:t>并说明</w:t>
      </w:r>
      <w:r>
        <w:rPr>
          <w:rFonts w:hint="eastAsia" w:ascii="宋体" w:hAnsi="宋体" w:eastAsia="宋体" w:cs="宋体"/>
          <w:color w:val="auto"/>
          <w:sz w:val="24"/>
          <w:szCs w:val="24"/>
          <w:highlight w:val="none"/>
        </w:rPr>
        <w:t>理由，否则视为同意。</w:t>
      </w:r>
    </w:p>
    <w:p>
      <w:pPr>
        <w:keepNext w:val="0"/>
        <w:keepLines w:val="0"/>
        <w:pageBreakBefore w:val="0"/>
        <w:widowControl/>
        <w:kinsoku/>
        <w:wordWrap/>
        <w:overflowPunct/>
        <w:topLinePunct w:val="0"/>
        <w:bidi w:val="0"/>
        <w:snapToGrid w:val="0"/>
        <w:spacing w:beforeAutospacing="0" w:afterAutospacing="0" w:line="360" w:lineRule="auto"/>
        <w:ind w:firstLine="482" w:firstLineChars="200"/>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rPr>
        <w:t>. 投标文件的初审</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.1对所有投标人的评估，都采用相同的程序和标准。评标过程将严格按照</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文件的要求和条件进行。</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投标文件报价出现前后不一致的，除</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文件另有规定外，修正错误的原则如下：</w:t>
      </w:r>
    </w:p>
    <w:p>
      <w:pPr>
        <w:pStyle w:val="29"/>
        <w:keepNext w:val="0"/>
        <w:keepLines w:val="0"/>
        <w:pageBreakBefore w:val="0"/>
        <w:widowControl/>
        <w:shd w:val="clear" w:color="auto"/>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.3.1</w:t>
      </w:r>
      <w:r>
        <w:rPr>
          <w:rFonts w:hint="eastAsia" w:ascii="宋体" w:hAnsi="宋体" w:eastAsia="宋体" w:cs="宋体"/>
          <w:color w:val="auto"/>
          <w:sz w:val="24"/>
          <w:szCs w:val="24"/>
          <w:highlight w:val="none"/>
          <w:shd w:val="clear" w:color="auto" w:fill="FFFFFF"/>
        </w:rPr>
        <w:t>投标文件开标一览表（报价表）内容与投标文件中相应内容不一致的，以开标一览表（报价表）为准；</w:t>
      </w:r>
    </w:p>
    <w:p>
      <w:pPr>
        <w:pStyle w:val="29"/>
        <w:keepNext w:val="0"/>
        <w:keepLines w:val="0"/>
        <w:pageBreakBefore w:val="0"/>
        <w:widowControl/>
        <w:shd w:val="clear" w:color="auto"/>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.3.2</w:t>
      </w:r>
      <w:r>
        <w:rPr>
          <w:rFonts w:hint="eastAsia" w:ascii="宋体" w:hAnsi="宋体" w:eastAsia="宋体" w:cs="宋体"/>
          <w:color w:val="auto"/>
          <w:sz w:val="24"/>
          <w:szCs w:val="24"/>
          <w:highlight w:val="none"/>
          <w:shd w:val="clear" w:color="auto" w:fill="FFFFFF"/>
        </w:rPr>
        <w:t>大写金额</w:t>
      </w:r>
      <w:r>
        <w:rPr>
          <w:rFonts w:hint="eastAsia" w:ascii="宋体" w:hAnsi="宋体" w:eastAsia="宋体" w:cs="宋体"/>
          <w:color w:val="auto"/>
          <w:sz w:val="24"/>
          <w:szCs w:val="24"/>
          <w:highlight w:val="none"/>
        </w:rPr>
        <w:t>与</w:t>
      </w:r>
      <w:r>
        <w:rPr>
          <w:rFonts w:hint="eastAsia" w:ascii="宋体" w:hAnsi="宋体" w:eastAsia="宋体" w:cs="宋体"/>
          <w:color w:val="auto"/>
          <w:sz w:val="24"/>
          <w:szCs w:val="24"/>
          <w:highlight w:val="none"/>
          <w:shd w:val="clear" w:color="auto" w:fill="FFFFFF"/>
        </w:rPr>
        <w:t>小写金额不一致的，以大写金额为准；</w:t>
      </w:r>
    </w:p>
    <w:p>
      <w:pPr>
        <w:pStyle w:val="29"/>
        <w:keepNext w:val="0"/>
        <w:keepLines w:val="0"/>
        <w:pageBreakBefore w:val="0"/>
        <w:widowControl/>
        <w:shd w:val="clear" w:color="auto"/>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.3.3</w:t>
      </w:r>
      <w:r>
        <w:rPr>
          <w:rFonts w:hint="eastAsia" w:ascii="宋体" w:hAnsi="宋体" w:eastAsia="宋体" w:cs="宋体"/>
          <w:color w:val="auto"/>
          <w:sz w:val="24"/>
          <w:szCs w:val="24"/>
          <w:highlight w:val="none"/>
          <w:shd w:val="clear" w:color="auto" w:fill="FFFFFF"/>
        </w:rPr>
        <w:t>单价金额小数点或者百分比有明显错位的，以开标一览表的总价为准，并修改单价；</w:t>
      </w:r>
    </w:p>
    <w:p>
      <w:pPr>
        <w:pStyle w:val="29"/>
        <w:keepNext w:val="0"/>
        <w:keepLines w:val="0"/>
        <w:pageBreakBefore w:val="0"/>
        <w:widowControl/>
        <w:shd w:val="clear" w:color="auto"/>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.3.4</w:t>
      </w:r>
      <w:r>
        <w:rPr>
          <w:rFonts w:hint="eastAsia" w:ascii="宋体" w:hAnsi="宋体" w:eastAsia="宋体" w:cs="宋体"/>
          <w:color w:val="auto"/>
          <w:sz w:val="24"/>
          <w:szCs w:val="24"/>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 资格性检查和符合性检查。</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.4.1</w:t>
      </w:r>
      <w:r>
        <w:rPr>
          <w:rFonts w:hint="eastAsia" w:ascii="宋体" w:hAnsi="宋体" w:eastAsia="宋体" w:cs="宋体"/>
          <w:color w:val="auto"/>
          <w:sz w:val="24"/>
          <w:szCs w:val="24"/>
          <w:highlight w:val="none"/>
        </w:rPr>
        <w:t>资格性检查。依据法规政策和</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文件的规定，在对投标文件详细评估之前，采购人将依据投标人提交的投标文件按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公告第二项和</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文件第三章4.投标人应提交的证明文件所述的资格标准对投标人进行资格审查,以确定其是否具备投标资格。如果投标人不具备投标资格、不满足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文件所规定的资格标准或提供资格证明文件不全,其投标将被作为无效投标。在审查过程中，采购人有权要求投标人按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.4.2 资格审查后合格的投标人不足3家的，不得评标。</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.4.3 符合性检查。依据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文件的规定，评标委员会将从投标文件的有效性、完整性和对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文件的响应程度进行审查，以确定是否符合对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（3）资格证明文件不全的，或不符合</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文件标明的资格要求的。</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（4）投标有效期、交货时间、质保期等不满足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文件要求的。</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（5）未按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（6）投标文件的实质性内容未使用中文表述，或意思表述不明确，或前后矛盾，或使用计量单位不符合</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文件要求的。</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firstLine="480" w:firstLineChars="20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（8）投标文件内容未按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文件响应的。</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（9）不符合</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.4.4 对资格性检查和符合性检查不合格的投标人，将</w:t>
      </w:r>
      <w:r>
        <w:rPr>
          <w:rFonts w:hint="eastAsia" w:ascii="宋体" w:hAnsi="宋体" w:eastAsia="宋体" w:cs="宋体"/>
          <w:color w:val="auto"/>
          <w:kern w:val="0"/>
          <w:sz w:val="24"/>
          <w:szCs w:val="24"/>
          <w:highlight w:val="none"/>
          <w:lang w:val="en-US" w:eastAsia="zh-CN"/>
        </w:rPr>
        <w:t>通过评标系统</w:t>
      </w:r>
      <w:r>
        <w:rPr>
          <w:rFonts w:hint="eastAsia" w:ascii="宋体" w:hAnsi="宋体" w:eastAsia="宋体" w:cs="宋体"/>
          <w:color w:val="auto"/>
          <w:kern w:val="0"/>
          <w:sz w:val="24"/>
          <w:szCs w:val="24"/>
          <w:highlight w:val="none"/>
        </w:rPr>
        <w:t>告知其理由。</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left="105" w:leftChars="50" w:firstLine="360" w:firstLineChars="15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beforeAutospacing="0" w:afterAutospacing="0" w:line="360" w:lineRule="auto"/>
        <w:ind w:left="105" w:leftChars="50" w:firstLine="360" w:firstLineChars="150"/>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5</w:t>
      </w:r>
      <w:r>
        <w:rPr>
          <w:rFonts w:hint="eastAsia" w:ascii="宋体" w:hAnsi="宋体" w:eastAsia="宋体" w:cs="宋体"/>
          <w:color w:val="auto"/>
          <w:sz w:val="24"/>
          <w:szCs w:val="24"/>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beforeAutospacing="0" w:afterAutospacing="0" w:line="360" w:lineRule="auto"/>
        <w:ind w:left="19" w:leftChars="9" w:firstLine="456" w:firstLineChars="190"/>
        <w:jc w:val="left"/>
        <w:textAlignment w:val="baseline"/>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.5.7 有证据证明投标人串通投标的其他情形的；</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.5.8 不同投标人的投标文件制作机器码一致；</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eastAsia="zh-CN"/>
        </w:rPr>
        <w:t>5</w:t>
      </w:r>
      <w:r>
        <w:rPr>
          <w:rFonts w:hint="eastAsia" w:ascii="宋体" w:hAnsi="宋体" w:eastAsia="宋体" w:cs="宋体"/>
          <w:color w:val="auto"/>
          <w:kern w:val="0"/>
          <w:sz w:val="24"/>
          <w:szCs w:val="24"/>
          <w:highlight w:val="none"/>
        </w:rPr>
        <w:t>.5.9 评标委员会认定的其他串通投标情形。</w:t>
      </w:r>
    </w:p>
    <w:p>
      <w:pPr>
        <w:keepNext w:val="0"/>
        <w:keepLines w:val="0"/>
        <w:pageBreakBefore w:val="0"/>
        <w:widowControl/>
        <w:kinsoku/>
        <w:wordWrap/>
        <w:overflowPunct/>
        <w:topLinePunct w:val="0"/>
        <w:bidi w:val="0"/>
        <w:snapToGrid w:val="0"/>
        <w:spacing w:beforeAutospacing="0" w:afterAutospacing="0"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6</w:t>
      </w:r>
      <w:r>
        <w:rPr>
          <w:rFonts w:hint="eastAsia" w:ascii="宋体" w:hAnsi="宋体" w:eastAsia="宋体" w:cs="宋体"/>
          <w:b/>
          <w:bCs/>
          <w:color w:val="auto"/>
          <w:kern w:val="0"/>
          <w:sz w:val="24"/>
          <w:szCs w:val="24"/>
          <w:highlight w:val="none"/>
        </w:rPr>
        <w:t>. 投标文件的澄清</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beforeAutospacing="0" w:afterAutospacing="0" w:line="360" w:lineRule="auto"/>
        <w:ind w:firstLine="482" w:firstLineChars="200"/>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7</w:t>
      </w:r>
      <w:r>
        <w:rPr>
          <w:rFonts w:hint="eastAsia" w:ascii="宋体" w:hAnsi="宋体" w:eastAsia="宋体" w:cs="宋体"/>
          <w:b/>
          <w:bCs/>
          <w:color w:val="auto"/>
          <w:kern w:val="0"/>
          <w:sz w:val="24"/>
          <w:szCs w:val="24"/>
          <w:highlight w:val="none"/>
        </w:rPr>
        <w:t>. 比较与评价</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.1 评标委员会将按本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文件规定的评标方法与标准，对资格性检查和符合性检查合格的投标文件进行商务和技术评估，综合比较与评价。</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.2对漏（缺）报项的处理：</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文件中要求列入报价的费用（含配置、功能），漏（缺）报的视同已含在投标总价中。</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7</w:t>
      </w:r>
      <w:r>
        <w:rPr>
          <w:rFonts w:hint="eastAsia" w:ascii="宋体" w:hAnsi="宋体" w:eastAsia="宋体" w:cs="宋体"/>
          <w:color w:val="auto"/>
          <w:sz w:val="24"/>
          <w:szCs w:val="24"/>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beforeAutospacing="0" w:afterAutospacing="0" w:line="360" w:lineRule="auto"/>
        <w:ind w:firstLine="482" w:firstLineChars="200"/>
        <w:jc w:val="left"/>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2</w:t>
      </w:r>
      <w:r>
        <w:rPr>
          <w:rFonts w:hint="eastAsia" w:ascii="宋体" w:hAnsi="宋体" w:eastAsia="宋体" w:cs="宋体"/>
          <w:b/>
          <w:bCs/>
          <w:color w:val="auto"/>
          <w:kern w:val="0"/>
          <w:sz w:val="24"/>
          <w:szCs w:val="24"/>
          <w:highlight w:val="none"/>
          <w:lang w:val="en-US" w:eastAsia="zh-CN"/>
        </w:rPr>
        <w:t>8</w:t>
      </w:r>
      <w:r>
        <w:rPr>
          <w:rFonts w:hint="eastAsia" w:ascii="宋体" w:hAnsi="宋体" w:eastAsia="宋体" w:cs="宋体"/>
          <w:b/>
          <w:bCs/>
          <w:color w:val="auto"/>
          <w:kern w:val="0"/>
          <w:sz w:val="24"/>
          <w:szCs w:val="24"/>
          <w:highlight w:val="none"/>
        </w:rPr>
        <w:t>. 评标过程及保密原则</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.1 凡与本次</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beforeAutospacing="0" w:afterAutospacing="0" w:line="360" w:lineRule="auto"/>
        <w:ind w:firstLine="482"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lang w:val="en-US" w:eastAsia="zh-CN"/>
        </w:rPr>
        <w:t>29</w:t>
      </w:r>
      <w:r>
        <w:rPr>
          <w:rFonts w:hint="eastAsia" w:ascii="宋体" w:hAnsi="宋体" w:eastAsia="宋体" w:cs="宋体"/>
          <w:b/>
          <w:color w:val="auto"/>
          <w:kern w:val="0"/>
          <w:sz w:val="24"/>
          <w:szCs w:val="24"/>
          <w:highlight w:val="none"/>
        </w:rPr>
        <w:t>.评标异议登记</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kern w:val="0"/>
          <w:sz w:val="24"/>
          <w:szCs w:val="24"/>
          <w:highlight w:val="none"/>
        </w:rPr>
        <w:t>采购人</w:t>
      </w:r>
      <w:r>
        <w:rPr>
          <w:rFonts w:hint="eastAsia" w:ascii="宋体" w:hAnsi="宋体" w:eastAsia="宋体" w:cs="宋体"/>
          <w:color w:val="auto"/>
          <w:kern w:val="0"/>
          <w:sz w:val="24"/>
          <w:szCs w:val="24"/>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beforeAutospacing="0" w:afterAutospacing="0" w:line="360" w:lineRule="auto"/>
        <w:jc w:val="center"/>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lang w:val="en-US" w:eastAsia="zh-CN"/>
        </w:rPr>
        <w:t>六</w:t>
      </w:r>
      <w:r>
        <w:rPr>
          <w:rFonts w:hint="eastAsia" w:ascii="宋体" w:hAnsi="宋体" w:eastAsia="宋体" w:cs="宋体"/>
          <w:b/>
          <w:bCs/>
          <w:color w:val="auto"/>
          <w:kern w:val="0"/>
          <w:sz w:val="28"/>
          <w:szCs w:val="28"/>
          <w:highlight w:val="none"/>
        </w:rPr>
        <w:t>、定标</w:t>
      </w:r>
    </w:p>
    <w:p>
      <w:pPr>
        <w:keepNext w:val="0"/>
        <w:keepLines w:val="0"/>
        <w:pageBreakBefore w:val="0"/>
        <w:widowControl/>
        <w:kinsoku/>
        <w:wordWrap/>
        <w:overflowPunct/>
        <w:topLinePunct w:val="0"/>
        <w:bidi w:val="0"/>
        <w:snapToGrid w:val="0"/>
        <w:spacing w:beforeAutospacing="0" w:afterAutospacing="0" w:line="360" w:lineRule="auto"/>
        <w:ind w:firstLine="482" w:firstLineChars="200"/>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0</w:t>
      </w:r>
      <w:r>
        <w:rPr>
          <w:rFonts w:hint="eastAsia" w:ascii="宋体" w:hAnsi="宋体" w:eastAsia="宋体" w:cs="宋体"/>
          <w:b/>
          <w:bCs/>
          <w:color w:val="auto"/>
          <w:kern w:val="0"/>
          <w:sz w:val="24"/>
          <w:szCs w:val="24"/>
          <w:highlight w:val="none"/>
        </w:rPr>
        <w:t>. 定标原则</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.1 最低投标价不作为中标的保证。</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.2 确定实质上响应</w:t>
      </w:r>
      <w:r>
        <w:rPr>
          <w:rFonts w:hint="eastAsia" w:ascii="宋体" w:hAnsi="宋体" w:eastAsia="宋体" w:cs="宋体"/>
          <w:bCs/>
          <w:color w:val="auto"/>
          <w:kern w:val="0"/>
          <w:sz w:val="24"/>
          <w:szCs w:val="24"/>
          <w:highlight w:val="none"/>
          <w:lang w:val="en-US" w:eastAsia="zh-CN"/>
        </w:rPr>
        <w:t>采购</w:t>
      </w:r>
      <w:r>
        <w:rPr>
          <w:rFonts w:hint="eastAsia" w:ascii="宋体" w:hAnsi="宋体" w:eastAsia="宋体" w:cs="宋体"/>
          <w:bCs/>
          <w:color w:val="auto"/>
          <w:kern w:val="0"/>
          <w:sz w:val="24"/>
          <w:szCs w:val="24"/>
          <w:highlight w:val="none"/>
        </w:rPr>
        <w:t>文件且满足下列条件的为中标候选人（或中标人）</w:t>
      </w:r>
    </w:p>
    <w:p>
      <w:pPr>
        <w:keepNext w:val="0"/>
        <w:keepLines w:val="0"/>
        <w:pageBreakBefore w:val="0"/>
        <w:kinsoku/>
        <w:wordWrap/>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szCs w:val="24"/>
          <w:highlight w:val="none"/>
        </w:rPr>
      </w:pPr>
      <w:bookmarkStart w:id="41" w:name="_Toc32200"/>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0</w:t>
      </w:r>
      <w:r>
        <w:rPr>
          <w:rFonts w:hint="eastAsia" w:ascii="宋体" w:hAnsi="宋体" w:eastAsia="宋体" w:cs="宋体"/>
          <w:bCs/>
          <w:color w:val="auto"/>
          <w:kern w:val="0"/>
          <w:sz w:val="24"/>
          <w:szCs w:val="24"/>
          <w:highlight w:val="none"/>
        </w:rPr>
        <w:t>.2.1</w:t>
      </w:r>
      <w:bookmarkEnd w:id="41"/>
      <w:r>
        <w:rPr>
          <w:rFonts w:hint="eastAsia" w:ascii="宋体" w:hAnsi="宋体" w:eastAsia="宋体" w:cs="宋体"/>
          <w:bCs/>
          <w:color w:val="auto"/>
          <w:kern w:val="0"/>
          <w:sz w:val="24"/>
          <w:szCs w:val="24"/>
          <w:highlight w:val="none"/>
        </w:rPr>
        <w:t>本次评标采用</w:t>
      </w:r>
      <w:r>
        <w:rPr>
          <w:rFonts w:hint="eastAsia" w:ascii="宋体" w:hAnsi="宋体" w:eastAsia="宋体" w:cs="宋体"/>
          <w:color w:val="auto"/>
          <w:sz w:val="24"/>
          <w:szCs w:val="24"/>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采用综合评分法的，评标结果按评审后得分由高到低顺序排列。投标文件满足</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beforeAutospacing="0" w:afterAutospacing="0" w:line="360" w:lineRule="auto"/>
        <w:ind w:firstLine="482" w:firstLineChars="200"/>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1</w:t>
      </w:r>
      <w:r>
        <w:rPr>
          <w:rFonts w:hint="eastAsia" w:ascii="宋体" w:hAnsi="宋体" w:eastAsia="宋体" w:cs="宋体"/>
          <w:b/>
          <w:bCs/>
          <w:color w:val="auto"/>
          <w:kern w:val="0"/>
          <w:sz w:val="24"/>
          <w:szCs w:val="24"/>
          <w:highlight w:val="none"/>
        </w:rPr>
        <w:t>. 确定中标人和中标候选人</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bCs/>
          <w:color w:val="auto"/>
          <w:kern w:val="0"/>
          <w:sz w:val="24"/>
          <w:szCs w:val="24"/>
          <w:highlight w:val="none"/>
        </w:rPr>
        <w:t>本项目由采购人授权评标委员会确定一名中标人并推荐</w:t>
      </w:r>
      <w:r>
        <w:rPr>
          <w:rFonts w:hint="eastAsia" w:ascii="宋体" w:hAnsi="宋体" w:eastAsia="宋体" w:cs="宋体"/>
          <w:bCs/>
          <w:color w:val="auto"/>
          <w:kern w:val="0"/>
          <w:sz w:val="24"/>
          <w:szCs w:val="24"/>
          <w:highlight w:val="none"/>
          <w:lang w:eastAsia="zh-CN"/>
        </w:rPr>
        <w:t>一名中标候选人</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beforeAutospacing="0" w:afterAutospacing="0" w:line="360" w:lineRule="auto"/>
        <w:ind w:firstLine="482" w:firstLineChars="200"/>
        <w:rPr>
          <w:rFonts w:hint="eastAsia" w:ascii="宋体" w:hAnsi="宋体" w:eastAsia="宋体" w:cs="宋体"/>
          <w:b/>
          <w:bCs/>
          <w:color w:val="auto"/>
          <w:kern w:val="0"/>
          <w:sz w:val="24"/>
          <w:szCs w:val="24"/>
          <w:highlight w:val="none"/>
          <w:lang w:eastAsia="zh-CN"/>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2</w:t>
      </w:r>
      <w:r>
        <w:rPr>
          <w:rFonts w:hint="eastAsia" w:ascii="宋体" w:hAnsi="宋体" w:eastAsia="宋体" w:cs="宋体"/>
          <w:b/>
          <w:bCs/>
          <w:color w:val="auto"/>
          <w:kern w:val="0"/>
          <w:sz w:val="24"/>
          <w:szCs w:val="24"/>
          <w:highlight w:val="none"/>
        </w:rPr>
        <w:t xml:space="preserve">. </w:t>
      </w:r>
      <w:r>
        <w:rPr>
          <w:rFonts w:hint="eastAsia" w:ascii="宋体" w:hAnsi="宋体" w:eastAsia="宋体" w:cs="宋体"/>
          <w:b/>
          <w:bCs/>
          <w:color w:val="auto"/>
          <w:kern w:val="0"/>
          <w:sz w:val="24"/>
          <w:szCs w:val="24"/>
          <w:highlight w:val="none"/>
          <w:lang w:eastAsia="zh-CN"/>
        </w:rPr>
        <w:t>成交通知书</w:t>
      </w:r>
      <w:r>
        <w:rPr>
          <w:rFonts w:hint="eastAsia" w:ascii="宋体" w:hAnsi="宋体" w:eastAsia="宋体" w:cs="宋体"/>
          <w:b/>
          <w:bCs/>
          <w:color w:val="auto"/>
          <w:kern w:val="0"/>
          <w:sz w:val="24"/>
          <w:szCs w:val="24"/>
          <w:highlight w:val="none"/>
        </w:rPr>
        <w:t>及</w:t>
      </w:r>
      <w:r>
        <w:rPr>
          <w:rFonts w:hint="eastAsia" w:ascii="宋体" w:hAnsi="宋体" w:eastAsia="宋体" w:cs="宋体"/>
          <w:b/>
          <w:bCs/>
          <w:color w:val="auto"/>
          <w:kern w:val="0"/>
          <w:sz w:val="24"/>
          <w:szCs w:val="24"/>
          <w:highlight w:val="none"/>
          <w:lang w:eastAsia="zh-CN"/>
        </w:rPr>
        <w:t>成交公告</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.1评审结束后，</w:t>
      </w:r>
      <w:r>
        <w:rPr>
          <w:rFonts w:hint="eastAsia" w:ascii="宋体" w:hAnsi="宋体" w:eastAsia="宋体" w:cs="宋体"/>
          <w:color w:val="auto"/>
          <w:kern w:val="0"/>
          <w:sz w:val="24"/>
          <w:szCs w:val="24"/>
          <w:highlight w:val="none"/>
          <w:lang w:eastAsia="zh-CN"/>
        </w:rPr>
        <w:t>采购</w:t>
      </w:r>
      <w:r>
        <w:rPr>
          <w:rFonts w:hint="eastAsia" w:ascii="宋体" w:hAnsi="宋体" w:eastAsia="宋体" w:cs="宋体"/>
          <w:color w:val="auto"/>
          <w:kern w:val="0"/>
          <w:sz w:val="24"/>
          <w:szCs w:val="24"/>
          <w:highlight w:val="none"/>
        </w:rPr>
        <w:t>人将中标候选人的情况在本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项目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公告发布的同一媒介予以公示，公示</w:t>
      </w:r>
      <w:r>
        <w:rPr>
          <w:rFonts w:hint="eastAsia" w:ascii="宋体" w:hAnsi="宋体" w:eastAsia="宋体" w:cs="宋体"/>
          <w:color w:val="auto"/>
          <w:kern w:val="0"/>
          <w:sz w:val="24"/>
          <w:szCs w:val="24"/>
          <w:highlight w:val="none"/>
          <w:lang w:eastAsia="zh-CN"/>
        </w:rPr>
        <w:t>期限</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eastAsia="zh-CN"/>
        </w:rPr>
        <w:t>个工作日</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val="en-US" w:eastAsia="zh-CN"/>
        </w:rPr>
        <w:t>公示期结束后</w:t>
      </w:r>
      <w:r>
        <w:rPr>
          <w:rFonts w:hint="eastAsia" w:ascii="宋体" w:hAnsi="宋体" w:eastAsia="宋体" w:cs="宋体"/>
          <w:color w:val="auto"/>
          <w:kern w:val="0"/>
          <w:sz w:val="24"/>
          <w:szCs w:val="24"/>
          <w:highlight w:val="none"/>
        </w:rPr>
        <w:t>向中标人发出</w:t>
      </w:r>
      <w:r>
        <w:rPr>
          <w:rFonts w:hint="eastAsia" w:ascii="宋体" w:hAnsi="宋体" w:eastAsia="宋体" w:cs="宋体"/>
          <w:color w:val="auto"/>
          <w:kern w:val="0"/>
          <w:sz w:val="24"/>
          <w:szCs w:val="24"/>
          <w:highlight w:val="none"/>
          <w:lang w:eastAsia="zh-CN"/>
        </w:rPr>
        <w:t>成交通知书</w:t>
      </w:r>
      <w:r>
        <w:rPr>
          <w:rFonts w:hint="eastAsia" w:ascii="宋体" w:hAnsi="宋体" w:eastAsia="宋体" w:cs="宋体"/>
          <w:color w:val="auto"/>
          <w:kern w:val="0"/>
          <w:sz w:val="24"/>
          <w:szCs w:val="24"/>
          <w:highlight w:val="none"/>
        </w:rPr>
        <w:t>。</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.2中标人在规定的时间内不领取</w:t>
      </w:r>
      <w:r>
        <w:rPr>
          <w:rFonts w:hint="eastAsia" w:ascii="宋体" w:hAnsi="宋体" w:eastAsia="宋体" w:cs="宋体"/>
          <w:color w:val="auto"/>
          <w:kern w:val="0"/>
          <w:sz w:val="24"/>
          <w:szCs w:val="24"/>
          <w:highlight w:val="none"/>
          <w:lang w:eastAsia="zh-CN"/>
        </w:rPr>
        <w:t>成交通知书</w:t>
      </w:r>
      <w:r>
        <w:rPr>
          <w:rFonts w:hint="eastAsia" w:ascii="宋体" w:hAnsi="宋体" w:eastAsia="宋体" w:cs="宋体"/>
          <w:color w:val="auto"/>
          <w:kern w:val="0"/>
          <w:sz w:val="24"/>
          <w:szCs w:val="24"/>
          <w:highlight w:val="none"/>
        </w:rPr>
        <w:t>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eastAsia="zh-CN"/>
        </w:rPr>
        <w:t>成交通知书</w:t>
      </w:r>
      <w:r>
        <w:rPr>
          <w:rFonts w:hint="eastAsia" w:ascii="宋体" w:hAnsi="宋体" w:eastAsia="宋体" w:cs="宋体"/>
          <w:color w:val="auto"/>
          <w:kern w:val="0"/>
          <w:sz w:val="24"/>
          <w:szCs w:val="24"/>
          <w:highlight w:val="none"/>
        </w:rPr>
        <w:t>对采购人和中标人具有同等法律效力。</w:t>
      </w:r>
      <w:r>
        <w:rPr>
          <w:rFonts w:hint="eastAsia" w:ascii="宋体" w:hAnsi="宋体" w:eastAsia="宋体" w:cs="宋体"/>
          <w:color w:val="auto"/>
          <w:kern w:val="0"/>
          <w:sz w:val="24"/>
          <w:szCs w:val="24"/>
          <w:highlight w:val="none"/>
          <w:lang w:eastAsia="zh-CN"/>
        </w:rPr>
        <w:t>成交通知书</w:t>
      </w:r>
      <w:r>
        <w:rPr>
          <w:rFonts w:hint="eastAsia" w:ascii="宋体" w:hAnsi="宋体" w:eastAsia="宋体" w:cs="宋体"/>
          <w:color w:val="auto"/>
          <w:kern w:val="0"/>
          <w:sz w:val="24"/>
          <w:szCs w:val="24"/>
          <w:highlight w:val="none"/>
        </w:rPr>
        <w:t>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bCs/>
          <w:color w:val="auto"/>
          <w:kern w:val="0"/>
          <w:sz w:val="24"/>
          <w:szCs w:val="24"/>
          <w:highlight w:val="none"/>
        </w:rPr>
        <w:t>.4</w:t>
      </w:r>
      <w:r>
        <w:rPr>
          <w:rFonts w:hint="eastAsia" w:ascii="宋体" w:hAnsi="宋体" w:eastAsia="宋体" w:cs="宋体"/>
          <w:bCs/>
          <w:color w:val="auto"/>
          <w:kern w:val="0"/>
          <w:sz w:val="24"/>
          <w:szCs w:val="24"/>
          <w:highlight w:val="none"/>
          <w:lang w:eastAsia="zh-CN"/>
        </w:rPr>
        <w:t>成交通知书</w:t>
      </w:r>
      <w:r>
        <w:rPr>
          <w:rFonts w:hint="eastAsia" w:ascii="宋体" w:hAnsi="宋体" w:eastAsia="宋体" w:cs="宋体"/>
          <w:bCs/>
          <w:color w:val="auto"/>
          <w:kern w:val="0"/>
          <w:sz w:val="24"/>
          <w:szCs w:val="24"/>
          <w:highlight w:val="none"/>
        </w:rPr>
        <w:t>将作为签订合同的依据。合同签订后，</w:t>
      </w:r>
      <w:r>
        <w:rPr>
          <w:rFonts w:hint="eastAsia" w:ascii="宋体" w:hAnsi="宋体" w:eastAsia="宋体" w:cs="宋体"/>
          <w:bCs/>
          <w:color w:val="auto"/>
          <w:kern w:val="0"/>
          <w:sz w:val="24"/>
          <w:szCs w:val="24"/>
          <w:highlight w:val="none"/>
          <w:lang w:eastAsia="zh-CN"/>
        </w:rPr>
        <w:t>成交通知书</w:t>
      </w:r>
      <w:r>
        <w:rPr>
          <w:rFonts w:hint="eastAsia" w:ascii="宋体" w:hAnsi="宋体" w:eastAsia="宋体" w:cs="宋体"/>
          <w:bCs/>
          <w:color w:val="auto"/>
          <w:kern w:val="0"/>
          <w:sz w:val="24"/>
          <w:szCs w:val="24"/>
          <w:highlight w:val="none"/>
        </w:rPr>
        <w:t>成为合同的一部分。</w:t>
      </w:r>
    </w:p>
    <w:p>
      <w:pPr>
        <w:keepNext w:val="0"/>
        <w:keepLines w:val="0"/>
        <w:pageBreakBefore w:val="0"/>
        <w:widowControl/>
        <w:kinsoku/>
        <w:wordWrap/>
        <w:overflowPunct/>
        <w:topLinePunct w:val="0"/>
        <w:bidi w:val="0"/>
        <w:snapToGrid w:val="0"/>
        <w:spacing w:beforeAutospacing="0" w:afterAutospacing="0" w:line="360" w:lineRule="auto"/>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3</w:t>
      </w:r>
      <w:r>
        <w:rPr>
          <w:rFonts w:hint="eastAsia" w:ascii="宋体" w:hAnsi="宋体" w:eastAsia="宋体" w:cs="宋体"/>
          <w:b/>
          <w:bCs/>
          <w:color w:val="auto"/>
          <w:kern w:val="0"/>
          <w:sz w:val="24"/>
          <w:szCs w:val="24"/>
          <w:highlight w:val="none"/>
        </w:rPr>
        <w:t>. 采购人宣布废标的权利</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.1.1出现影响采购公正的违法、违规行为的。</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.1.2投标人的报价均超过了</w:t>
      </w:r>
      <w:r>
        <w:rPr>
          <w:rFonts w:hint="eastAsia" w:ascii="宋体" w:hAnsi="宋体" w:eastAsia="宋体" w:cs="宋体"/>
          <w:bCs/>
          <w:color w:val="auto"/>
          <w:kern w:val="0"/>
          <w:sz w:val="24"/>
          <w:szCs w:val="24"/>
          <w:highlight w:val="none"/>
          <w:lang w:val="en-US" w:eastAsia="zh-CN"/>
        </w:rPr>
        <w:t>采购预算金额</w:t>
      </w:r>
      <w:r>
        <w:rPr>
          <w:rFonts w:hint="eastAsia" w:ascii="宋体" w:hAnsi="宋体" w:eastAsia="宋体" w:cs="宋体"/>
          <w:bCs/>
          <w:color w:val="auto"/>
          <w:kern w:val="0"/>
          <w:sz w:val="24"/>
          <w:szCs w:val="24"/>
          <w:highlight w:val="none"/>
        </w:rPr>
        <w:t>，采购人不能支付的。</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bCs/>
          <w:color w:val="auto"/>
          <w:kern w:val="0"/>
          <w:sz w:val="24"/>
          <w:szCs w:val="24"/>
          <w:highlight w:val="none"/>
        </w:rPr>
        <w:t>.1.3因重大变故，采购任务取消的。</w:t>
      </w:r>
    </w:p>
    <w:p>
      <w:pPr>
        <w:keepNext w:val="0"/>
        <w:keepLines w:val="0"/>
        <w:pageBreakBefore w:val="0"/>
        <w:kinsoku/>
        <w:wordWrap/>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bCs/>
          <w:color w:val="auto"/>
          <w:kern w:val="0"/>
          <w:sz w:val="24"/>
          <w:szCs w:val="24"/>
          <w:highlight w:val="none"/>
        </w:rPr>
        <w:t>3</w:t>
      </w:r>
      <w:r>
        <w:rPr>
          <w:rFonts w:hint="eastAsia" w:ascii="宋体" w:hAnsi="宋体" w:eastAsia="宋体" w:cs="宋体"/>
          <w:bCs/>
          <w:color w:val="auto"/>
          <w:kern w:val="0"/>
          <w:sz w:val="24"/>
          <w:szCs w:val="24"/>
          <w:highlight w:val="none"/>
          <w:lang w:val="en-US" w:eastAsia="zh-CN"/>
        </w:rPr>
        <w:t>3</w:t>
      </w:r>
      <w:r>
        <w:rPr>
          <w:rFonts w:hint="eastAsia" w:ascii="宋体" w:hAnsi="宋体" w:eastAsia="宋体" w:cs="宋体"/>
          <w:color w:val="auto"/>
          <w:kern w:val="0"/>
          <w:sz w:val="24"/>
          <w:szCs w:val="24"/>
          <w:highlight w:val="none"/>
        </w:rPr>
        <w:t xml:space="preserve">.2 </w:t>
      </w:r>
      <w:r>
        <w:rPr>
          <w:rFonts w:hint="eastAsia" w:ascii="宋体" w:hAnsi="宋体" w:eastAsia="宋体" w:cs="宋体"/>
          <w:color w:val="auto"/>
          <w:sz w:val="24"/>
          <w:szCs w:val="24"/>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2"/>
        </w:numPr>
        <w:kinsoku/>
        <w:wordWrap/>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beforeAutospacing="0" w:afterAutospacing="0" w:line="360" w:lineRule="auto"/>
        <w:ind w:firstLine="480" w:firstLineChars="200"/>
        <w:rPr>
          <w:rFonts w:hint="eastAsia" w:ascii="宋体" w:hAnsi="宋体" w:eastAsia="宋体" w:cs="宋体"/>
          <w:b/>
          <w:color w:val="auto"/>
          <w:kern w:val="0"/>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beforeAutospacing="0" w:afterAutospacing="0" w:line="360" w:lineRule="auto"/>
        <w:jc w:val="center"/>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lang w:val="en-US" w:eastAsia="zh-CN"/>
        </w:rPr>
        <w:t>七</w:t>
      </w:r>
      <w:r>
        <w:rPr>
          <w:rFonts w:hint="eastAsia" w:ascii="宋体" w:hAnsi="宋体" w:eastAsia="宋体" w:cs="宋体"/>
          <w:b/>
          <w:bCs/>
          <w:color w:val="auto"/>
          <w:kern w:val="0"/>
          <w:sz w:val="28"/>
          <w:szCs w:val="28"/>
          <w:highlight w:val="none"/>
        </w:rPr>
        <w:t>、合同授予</w:t>
      </w:r>
    </w:p>
    <w:p>
      <w:pPr>
        <w:keepNext w:val="0"/>
        <w:keepLines w:val="0"/>
        <w:pageBreakBefore w:val="0"/>
        <w:widowControl/>
        <w:kinsoku/>
        <w:wordWrap/>
        <w:overflowPunct/>
        <w:topLinePunct w:val="0"/>
        <w:bidi w:val="0"/>
        <w:snapToGrid w:val="0"/>
        <w:spacing w:beforeAutospacing="0" w:afterAutospacing="0" w:line="360" w:lineRule="auto"/>
        <w:ind w:firstLine="540" w:firstLineChars="224"/>
        <w:rPr>
          <w:rFonts w:hint="eastAsia" w:ascii="宋体" w:hAnsi="宋体" w:eastAsia="宋体" w:cs="宋体"/>
          <w:color w:val="auto"/>
          <w:kern w:val="0"/>
          <w:sz w:val="24"/>
          <w:szCs w:val="24"/>
          <w:highlight w:val="none"/>
        </w:rPr>
      </w:pP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kern w:val="0"/>
          <w:sz w:val="24"/>
          <w:szCs w:val="24"/>
          <w:highlight w:val="none"/>
          <w:lang w:val="en-US" w:eastAsia="zh-CN"/>
        </w:rPr>
        <w:t>4</w:t>
      </w:r>
      <w:r>
        <w:rPr>
          <w:rFonts w:hint="eastAsia" w:ascii="宋体" w:hAnsi="宋体" w:eastAsia="宋体" w:cs="宋体"/>
          <w:b/>
          <w:bCs/>
          <w:color w:val="auto"/>
          <w:kern w:val="0"/>
          <w:sz w:val="24"/>
          <w:szCs w:val="24"/>
          <w:highlight w:val="none"/>
        </w:rPr>
        <w:t>.合同签订</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u w:val="single"/>
        </w:rPr>
      </w:pPr>
      <w:bookmarkStart w:id="42" w:name="_Toc8594"/>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.1 采购人、中标人自</w:t>
      </w:r>
      <w:r>
        <w:rPr>
          <w:rFonts w:hint="eastAsia" w:ascii="宋体" w:hAnsi="宋体" w:eastAsia="宋体" w:cs="宋体"/>
          <w:color w:val="auto"/>
          <w:kern w:val="0"/>
          <w:sz w:val="24"/>
          <w:szCs w:val="24"/>
          <w:highlight w:val="none"/>
          <w:lang w:eastAsia="zh-CN"/>
        </w:rPr>
        <w:t>成交通知书</w:t>
      </w:r>
      <w:r>
        <w:rPr>
          <w:rFonts w:hint="eastAsia" w:ascii="宋体" w:hAnsi="宋体" w:eastAsia="宋体" w:cs="宋体"/>
          <w:color w:val="auto"/>
          <w:kern w:val="0"/>
          <w:sz w:val="24"/>
          <w:szCs w:val="24"/>
          <w:highlight w:val="none"/>
        </w:rPr>
        <w:t>发出之日起，在</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文件第三章《投标人须知前附表》规定的时间内，根据</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文件确定的事项和中标人投标文件签订合同。双方所签订的合同不得对</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文件和中标人投标文件作实质性修改。</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 xml:space="preserve">.2 </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文件的修改文件、中标人的投标文件、补充或修改的文件及澄清或承诺文件等，均为双方签订合同的组成部分，并与合同一并作为本</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.3 中标人放弃中标、因不可抗力不能履行合同、不按照</w:t>
      </w:r>
      <w:r>
        <w:rPr>
          <w:rFonts w:hint="eastAsia" w:ascii="宋体" w:hAnsi="宋体" w:eastAsia="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文件要求提交履约保证金，或者被查实存在影响中标结果的违法行为等情形，不符合中标条件的，采购人可以按照评标委员会提出的中标候选人名单排序依次确定其他中标候选人为中标人，也可以重新招标。</w:t>
      </w:r>
    </w:p>
    <w:bookmarkEnd w:id="42"/>
    <w:p>
      <w:pPr>
        <w:pageBreakBefore w:val="0"/>
        <w:kinsoku/>
        <w:overflowPunct/>
        <w:topLinePunct w:val="0"/>
        <w:bidi w:val="0"/>
        <w:spacing w:beforeAutospacing="0" w:afterAutospacing="0" w:line="360" w:lineRule="auto"/>
        <w:rPr>
          <w:rFonts w:hint="eastAsia" w:ascii="宋体" w:hAnsi="宋体" w:eastAsia="宋体" w:cs="宋体"/>
          <w:b/>
          <w:bCs/>
          <w:color w:val="auto"/>
          <w:kern w:val="0"/>
          <w:sz w:val="32"/>
          <w:szCs w:val="32"/>
          <w:highlight w:val="none"/>
        </w:rPr>
      </w:pPr>
      <w:bookmarkStart w:id="43" w:name="_Toc9022"/>
      <w:bookmarkStart w:id="44" w:name="_Toc4700"/>
      <w:bookmarkStart w:id="45" w:name="_Toc16669"/>
      <w:r>
        <w:rPr>
          <w:rFonts w:hint="eastAsia" w:ascii="宋体" w:hAnsi="宋体" w:eastAsia="宋体" w:cs="宋体"/>
          <w:b/>
          <w:bCs/>
          <w:color w:val="auto"/>
          <w:kern w:val="0"/>
          <w:sz w:val="32"/>
          <w:szCs w:val="32"/>
          <w:highlight w:val="none"/>
        </w:rPr>
        <w:br w:type="page"/>
      </w:r>
    </w:p>
    <w:p>
      <w:pPr>
        <w:pageBreakBefore w:val="0"/>
        <w:kinsoku/>
        <w:overflowPunct/>
        <w:topLinePunct w:val="0"/>
        <w:bidi w:val="0"/>
        <w:spacing w:beforeAutospacing="0" w:afterAutospacing="0" w:line="360" w:lineRule="auto"/>
        <w:jc w:val="center"/>
        <w:rPr>
          <w:rFonts w:hint="eastAsia" w:ascii="宋体" w:hAnsi="宋体" w:eastAsia="宋体" w:cs="宋体"/>
          <w:color w:val="auto"/>
          <w:kern w:val="0"/>
          <w:sz w:val="24"/>
          <w:highlight w:val="none"/>
        </w:rPr>
      </w:pPr>
      <w:r>
        <w:rPr>
          <w:rFonts w:hint="eastAsia" w:ascii="宋体" w:hAnsi="宋体" w:eastAsia="宋体" w:cs="宋体"/>
          <w:b/>
          <w:bCs/>
          <w:color w:val="auto"/>
          <w:kern w:val="0"/>
          <w:sz w:val="32"/>
          <w:szCs w:val="32"/>
          <w:highlight w:val="none"/>
        </w:rPr>
        <w:t>第四章  评标办法及评分标准</w:t>
      </w:r>
      <w:bookmarkEnd w:id="43"/>
      <w:bookmarkEnd w:id="44"/>
    </w:p>
    <w:p>
      <w:pPr>
        <w:pageBreakBefore w:val="0"/>
        <w:kinsoku/>
        <w:overflowPunct/>
        <w:topLinePunct w:val="0"/>
        <w:bidi w:val="0"/>
        <w:spacing w:beforeAutospacing="0" w:afterAutospacing="0" w:line="360" w:lineRule="auto"/>
        <w:rPr>
          <w:rFonts w:hint="eastAsia" w:ascii="宋体" w:hAnsi="宋体" w:eastAsia="宋体" w:cs="宋体"/>
          <w:color w:val="auto"/>
          <w:highlight w:val="none"/>
        </w:rPr>
      </w:pPr>
    </w:p>
    <w:p>
      <w:pPr>
        <w:keepNext w:val="0"/>
        <w:keepLines w:val="0"/>
        <w:pageBreakBefore w:val="0"/>
        <w:tabs>
          <w:tab w:val="left" w:pos="1620"/>
        </w:tabs>
        <w:kinsoku/>
        <w:overflowPunct/>
        <w:topLinePunct w:val="0"/>
        <w:bidi w:val="0"/>
        <w:snapToGrid w:val="0"/>
        <w:spacing w:beforeAutospacing="0" w:afterAutospacing="0"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（一）评标原则</w:t>
      </w:r>
    </w:p>
    <w:p>
      <w:pPr>
        <w:keepNext w:val="0"/>
        <w:keepLines w:val="0"/>
        <w:pageBreakBefore w:val="0"/>
        <w:tabs>
          <w:tab w:val="left" w:pos="1620"/>
        </w:tabs>
        <w:kinsoku/>
        <w:overflowPunct/>
        <w:topLinePunct w:val="0"/>
        <w:bidi w:val="0"/>
        <w:snapToGrid w:val="0"/>
        <w:spacing w:beforeAutospacing="0" w:afterAutospacing="0"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按照“公平、公正”的原则对待所有投标人</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按照</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文件的相关规定进行评标、定标。</w:t>
      </w:r>
    </w:p>
    <w:p>
      <w:pPr>
        <w:keepNext w:val="0"/>
        <w:keepLines w:val="0"/>
        <w:pageBreakBefore w:val="0"/>
        <w:tabs>
          <w:tab w:val="left" w:pos="1620"/>
        </w:tabs>
        <w:kinsoku/>
        <w:overflowPunct/>
        <w:topLinePunct w:val="0"/>
        <w:bidi w:val="0"/>
        <w:snapToGrid w:val="0"/>
        <w:spacing w:beforeAutospacing="0" w:afterAutospacing="0"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二</w:t>
      </w:r>
      <w:r>
        <w:rPr>
          <w:rFonts w:hint="eastAsia" w:ascii="宋体" w:hAnsi="宋体" w:eastAsia="宋体" w:cs="宋体"/>
          <w:b w:val="0"/>
          <w:bCs w:val="0"/>
          <w:color w:val="auto"/>
          <w:sz w:val="24"/>
          <w:szCs w:val="24"/>
          <w:highlight w:val="none"/>
        </w:rPr>
        <w:t>）评标办法</w:t>
      </w:r>
    </w:p>
    <w:p>
      <w:pPr>
        <w:keepNext w:val="0"/>
        <w:keepLines w:val="0"/>
        <w:pageBreakBefore w:val="0"/>
        <w:tabs>
          <w:tab w:val="left" w:pos="1620"/>
        </w:tabs>
        <w:kinsoku/>
        <w:overflowPunct/>
        <w:topLinePunct w:val="0"/>
        <w:bidi w:val="0"/>
        <w:snapToGrid w:val="0"/>
        <w:spacing w:beforeAutospacing="0" w:afterAutospacing="0"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1．本项目采用综合评分法，总分为100分。</w:t>
      </w:r>
    </w:p>
    <w:p>
      <w:pPr>
        <w:keepNext w:val="0"/>
        <w:keepLines w:val="0"/>
        <w:pageBreakBefore w:val="0"/>
        <w:tabs>
          <w:tab w:val="left" w:pos="1620"/>
        </w:tabs>
        <w:kinsoku/>
        <w:overflowPunct/>
        <w:topLinePunct w:val="0"/>
        <w:bidi w:val="0"/>
        <w:snapToGrid w:val="0"/>
        <w:spacing w:beforeAutospacing="0" w:afterAutospacing="0"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2．评标委员会按照</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beforeAutospacing="0" w:afterAutospacing="0"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r>
        <w:rPr>
          <w:rFonts w:hint="eastAsia" w:ascii="宋体" w:hAnsi="宋体" w:eastAsia="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beforeAutospacing="0" w:afterAutospacing="0"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.投标文件满足</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beforeAutospacing="0" w:afterAutospacing="0"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三</w:t>
      </w:r>
      <w:r>
        <w:rPr>
          <w:rFonts w:hint="eastAsia" w:ascii="宋体" w:hAnsi="宋体" w:eastAsia="宋体" w:cs="宋体"/>
          <w:b w:val="0"/>
          <w:bCs w:val="0"/>
          <w:color w:val="auto"/>
          <w:sz w:val="24"/>
          <w:szCs w:val="24"/>
          <w:highlight w:val="none"/>
        </w:rPr>
        <w:t>）评标程序</w:t>
      </w:r>
    </w:p>
    <w:p>
      <w:pPr>
        <w:keepNext w:val="0"/>
        <w:keepLines w:val="0"/>
        <w:pageBreakBefore w:val="0"/>
        <w:numPr>
          <w:ilvl w:val="0"/>
          <w:numId w:val="3"/>
        </w:numPr>
        <w:kinsoku/>
        <w:overflowPunct/>
        <w:topLinePunct w:val="0"/>
        <w:bidi w:val="0"/>
        <w:snapToGrid w:val="0"/>
        <w:spacing w:beforeAutospacing="0" w:afterAutospacing="0"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82" w:type="dxa"/>
            <w:gridSpan w:val="3"/>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bCs/>
                <w:color w:val="auto"/>
                <w:sz w:val="24"/>
                <w:szCs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vAlign w:val="center"/>
          </w:tcPr>
          <w:p>
            <w:pPr>
              <w:keepNext w:val="0"/>
              <w:keepLines w:val="0"/>
              <w:pageBreakBefore w:val="0"/>
              <w:kinsoku/>
              <w:wordWrap/>
              <w:overflowPunct/>
              <w:topLinePunct w:val="0"/>
              <w:bidi w:val="0"/>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价格标部分(</w:t>
            </w:r>
            <w:r>
              <w:rPr>
                <w:rFonts w:hint="eastAsia" w:ascii="宋体" w:hAnsi="宋体" w:eastAsia="宋体" w:cs="宋体"/>
                <w:b w:val="0"/>
                <w:bCs w:val="0"/>
                <w:color w:val="auto"/>
                <w:sz w:val="24"/>
                <w:szCs w:val="24"/>
                <w:highlight w:val="none"/>
                <w:lang w:val="en-US" w:eastAsia="zh-CN"/>
              </w:rPr>
              <w:t>30</w:t>
            </w:r>
            <w:r>
              <w:rPr>
                <w:rFonts w:hint="eastAsia" w:ascii="宋体" w:hAnsi="宋体" w:eastAsia="宋体" w:cs="宋体"/>
                <w:b w:val="0"/>
                <w:bCs w:val="0"/>
                <w:color w:val="auto"/>
                <w:sz w:val="24"/>
                <w:szCs w:val="24"/>
                <w:highlight w:val="none"/>
              </w:rPr>
              <w:t>分)</w:t>
            </w:r>
          </w:p>
        </w:tc>
        <w:tc>
          <w:tcPr>
            <w:tcW w:w="8243" w:type="dxa"/>
            <w:gridSpan w:val="2"/>
            <w:vAlign w:val="center"/>
          </w:tcPr>
          <w:p>
            <w:pPr>
              <w:pStyle w:val="49"/>
              <w:keepNext w:val="0"/>
              <w:keepLines w:val="0"/>
              <w:pageBreakBefore w:val="0"/>
              <w:kinsoku/>
              <w:wordWrap/>
              <w:overflowPunct/>
              <w:topLinePunct w:val="0"/>
              <w:bidi w:val="0"/>
              <w:snapToGrid w:val="0"/>
              <w:spacing w:beforeAutospacing="0" w:afterAutospacing="0"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239" w:type="dxa"/>
            <w:vMerge w:val="restart"/>
            <w:vAlign w:val="center"/>
          </w:tcPr>
          <w:p>
            <w:pPr>
              <w:keepNext w:val="0"/>
              <w:keepLines w:val="0"/>
              <w:pageBreakBefore w:val="0"/>
              <w:kinsoku/>
              <w:wordWrap/>
              <w:overflowPunct/>
              <w:topLinePunct w:val="0"/>
              <w:bidi w:val="0"/>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技术部分</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45</w:t>
            </w:r>
            <w:r>
              <w:rPr>
                <w:rFonts w:hint="eastAsia" w:ascii="宋体" w:hAnsi="宋体" w:eastAsia="宋体" w:cs="宋体"/>
                <w:b w:val="0"/>
                <w:bCs w:val="0"/>
                <w:color w:val="auto"/>
                <w:sz w:val="24"/>
                <w:szCs w:val="24"/>
                <w:highlight w:val="none"/>
                <w:lang w:eastAsia="zh-CN"/>
              </w:rPr>
              <w:t>分）</w:t>
            </w:r>
          </w:p>
        </w:tc>
        <w:tc>
          <w:tcPr>
            <w:tcW w:w="2140"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1.产品技术参数（</w:t>
            </w:r>
            <w:r>
              <w:rPr>
                <w:rFonts w:hint="eastAsia" w:ascii="宋体" w:hAnsi="宋体" w:eastAsia="宋体" w:cs="宋体"/>
                <w:b w:val="0"/>
                <w:bCs w:val="0"/>
                <w:color w:val="auto"/>
                <w:sz w:val="24"/>
                <w:szCs w:val="24"/>
                <w:highlight w:val="none"/>
                <w:lang w:val="en-US" w:eastAsia="zh-CN"/>
              </w:rPr>
              <w:t>30</w:t>
            </w:r>
            <w:r>
              <w:rPr>
                <w:rFonts w:hint="eastAsia" w:ascii="宋体" w:hAnsi="宋体" w:eastAsia="宋体" w:cs="宋体"/>
                <w:b w:val="0"/>
                <w:bCs w:val="0"/>
                <w:color w:val="auto"/>
                <w:sz w:val="24"/>
                <w:szCs w:val="24"/>
                <w:highlight w:val="none"/>
              </w:rPr>
              <w:t>分）</w:t>
            </w:r>
          </w:p>
        </w:tc>
        <w:tc>
          <w:tcPr>
            <w:tcW w:w="6103"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ind w:left="0" w:leftChars="0" w:firstLine="0" w:firstLineChars="0"/>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投标人对“第二章  采购需</w:t>
            </w:r>
            <w:r>
              <w:rPr>
                <w:rFonts w:hint="eastAsia" w:ascii="宋体" w:hAnsi="宋体" w:eastAsia="宋体" w:cs="宋体"/>
                <w:b w:val="0"/>
                <w:bCs w:val="0"/>
                <w:color w:val="auto"/>
                <w:sz w:val="24"/>
                <w:szCs w:val="24"/>
                <w:highlight w:val="none"/>
                <w:lang w:eastAsia="zh-CN"/>
              </w:rPr>
              <w:t>求</w:t>
            </w:r>
            <w:r>
              <w:rPr>
                <w:rFonts w:hint="eastAsia" w:ascii="宋体" w:hAnsi="宋体" w:cs="宋体"/>
                <w:b w:val="0"/>
                <w:bCs w:val="0"/>
                <w:color w:val="auto"/>
                <w:sz w:val="24"/>
                <w:szCs w:val="24"/>
                <w:highlight w:val="none"/>
                <w:lang w:val="en-US" w:eastAsia="zh-CN"/>
              </w:rPr>
              <w:t xml:space="preserve">  </w:t>
            </w:r>
            <w:r>
              <w:rPr>
                <w:rFonts w:hint="eastAsia" w:ascii="宋体" w:hAnsi="宋体" w:cs="宋体"/>
                <w:b w:val="0"/>
                <w:bCs w:val="0"/>
                <w:color w:val="auto"/>
                <w:kern w:val="0"/>
                <w:sz w:val="24"/>
                <w:szCs w:val="24"/>
                <w:highlight w:val="none"/>
                <w:shd w:val="clear" w:color="auto" w:fill="FFFFFF"/>
                <w:lang w:val="en-US" w:eastAsia="zh-CN" w:bidi="ar-SA"/>
              </w:rPr>
              <w:t>二、</w:t>
            </w:r>
            <w:r>
              <w:rPr>
                <w:rFonts w:hint="eastAsia" w:ascii="宋体" w:hAnsi="宋体" w:eastAsia="宋体" w:cs="宋体"/>
                <w:b w:val="0"/>
                <w:bCs w:val="0"/>
                <w:color w:val="auto"/>
                <w:kern w:val="0"/>
                <w:sz w:val="24"/>
                <w:szCs w:val="24"/>
                <w:highlight w:val="none"/>
                <w:shd w:val="clear" w:color="auto" w:fill="FFFFFF"/>
                <w:lang w:val="en-US" w:eastAsia="zh-CN" w:bidi="ar-SA"/>
              </w:rPr>
              <w:t>技术要求</w:t>
            </w:r>
            <w:r>
              <w:rPr>
                <w:rFonts w:hint="eastAsia" w:ascii="宋体" w:hAnsi="宋体" w:eastAsia="宋体" w:cs="宋体"/>
                <w:b w:val="0"/>
                <w:bCs w:val="0"/>
                <w:color w:val="auto"/>
                <w:sz w:val="24"/>
                <w:szCs w:val="24"/>
                <w:highlight w:val="none"/>
                <w:lang w:eastAsia="zh-CN"/>
              </w:rPr>
              <w:t>”技术</w:t>
            </w:r>
            <w:r>
              <w:rPr>
                <w:rFonts w:hint="eastAsia" w:ascii="宋体" w:hAnsi="宋体" w:eastAsia="宋体" w:cs="宋体"/>
                <w:b w:val="0"/>
                <w:bCs w:val="0"/>
                <w:color w:val="auto"/>
                <w:sz w:val="24"/>
                <w:szCs w:val="24"/>
                <w:highlight w:val="none"/>
                <w:lang w:eastAsia="zh-CN"/>
              </w:rPr>
              <w:t>参数要求的响应，所投内容全部满足磋商文</w:t>
            </w:r>
            <w:bookmarkStart w:id="91" w:name="_GoBack"/>
            <w:bookmarkEnd w:id="91"/>
            <w:r>
              <w:rPr>
                <w:rFonts w:hint="eastAsia" w:ascii="宋体" w:hAnsi="宋体" w:eastAsia="宋体" w:cs="宋体"/>
                <w:b w:val="0"/>
                <w:bCs w:val="0"/>
                <w:color w:val="auto"/>
                <w:sz w:val="24"/>
                <w:szCs w:val="24"/>
                <w:highlight w:val="none"/>
                <w:lang w:eastAsia="zh-CN"/>
              </w:rPr>
              <w:t>件要求得</w:t>
            </w:r>
            <w:r>
              <w:rPr>
                <w:rFonts w:hint="eastAsia" w:ascii="宋体" w:hAnsi="宋体" w:eastAsia="宋体" w:cs="宋体"/>
                <w:b w:val="0"/>
                <w:bCs w:val="0"/>
                <w:color w:val="auto"/>
                <w:sz w:val="24"/>
                <w:szCs w:val="24"/>
                <w:highlight w:val="none"/>
                <w:lang w:val="en-US" w:eastAsia="zh-CN"/>
              </w:rPr>
              <w:t>30</w:t>
            </w:r>
            <w:r>
              <w:rPr>
                <w:rFonts w:hint="eastAsia" w:ascii="宋体" w:hAnsi="宋体" w:eastAsia="宋体" w:cs="宋体"/>
                <w:b w:val="0"/>
                <w:bCs w:val="0"/>
                <w:color w:val="auto"/>
                <w:sz w:val="24"/>
                <w:szCs w:val="24"/>
                <w:highlight w:val="none"/>
                <w:lang w:eastAsia="zh-CN"/>
              </w:rPr>
              <w:t>分，</w:t>
            </w:r>
            <w:r>
              <w:rPr>
                <w:rFonts w:hint="eastAsia" w:ascii="宋体" w:hAnsi="宋体" w:eastAsia="宋体" w:cs="宋体"/>
                <w:b w:val="0"/>
                <w:bCs w:val="0"/>
                <w:color w:val="auto"/>
                <w:sz w:val="24"/>
                <w:szCs w:val="24"/>
                <w:highlight w:val="none"/>
                <w:lang w:val="en-US" w:eastAsia="zh-CN"/>
              </w:rPr>
              <w:t>加“★”</w:t>
            </w:r>
            <w:r>
              <w:rPr>
                <w:rFonts w:hint="eastAsia" w:ascii="宋体" w:hAnsi="宋体" w:eastAsia="宋体" w:cs="宋体"/>
                <w:b w:val="0"/>
                <w:bCs w:val="0"/>
                <w:color w:val="auto"/>
                <w:sz w:val="24"/>
                <w:szCs w:val="24"/>
                <w:highlight w:val="none"/>
                <w:lang w:eastAsia="zh-CN"/>
              </w:rPr>
              <w:t>项</w:t>
            </w:r>
            <w:r>
              <w:rPr>
                <w:rFonts w:hint="eastAsia" w:ascii="宋体" w:hAnsi="宋体" w:eastAsia="宋体" w:cs="宋体"/>
                <w:b w:val="0"/>
                <w:bCs w:val="0"/>
                <w:color w:val="auto"/>
                <w:sz w:val="24"/>
                <w:szCs w:val="24"/>
                <w:highlight w:val="none"/>
                <w:lang w:val="en-US" w:eastAsia="zh-CN"/>
              </w:rPr>
              <w:t>每有</w:t>
            </w:r>
            <w:r>
              <w:rPr>
                <w:rFonts w:hint="eastAsia" w:ascii="宋体" w:hAnsi="宋体" w:eastAsia="宋体" w:cs="宋体"/>
                <w:b w:val="0"/>
                <w:bCs w:val="0"/>
                <w:color w:val="auto"/>
                <w:sz w:val="24"/>
                <w:szCs w:val="24"/>
                <w:highlight w:val="none"/>
                <w:lang w:eastAsia="zh-CN"/>
              </w:rPr>
              <w:t>一项不满足扣</w:t>
            </w:r>
            <w:r>
              <w:rPr>
                <w:rFonts w:hint="eastAsia" w:ascii="宋体" w:hAnsi="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lang w:eastAsia="zh-CN"/>
              </w:rPr>
              <w:t>分，</w:t>
            </w:r>
            <w:r>
              <w:rPr>
                <w:rFonts w:hint="eastAsia" w:ascii="宋体" w:hAnsi="宋体" w:eastAsia="宋体" w:cs="宋体"/>
                <w:b w:val="0"/>
                <w:bCs w:val="0"/>
                <w:color w:val="auto"/>
                <w:sz w:val="24"/>
                <w:szCs w:val="24"/>
                <w:highlight w:val="none"/>
                <w:lang w:val="en-US" w:eastAsia="zh-CN"/>
              </w:rPr>
              <w:t>非加“★”</w:t>
            </w:r>
            <w:r>
              <w:rPr>
                <w:rFonts w:hint="eastAsia" w:ascii="宋体" w:hAnsi="宋体" w:eastAsia="宋体" w:cs="宋体"/>
                <w:b w:val="0"/>
                <w:bCs w:val="0"/>
                <w:color w:val="auto"/>
                <w:sz w:val="24"/>
                <w:szCs w:val="24"/>
                <w:highlight w:val="none"/>
                <w:lang w:eastAsia="zh-CN"/>
              </w:rPr>
              <w:t>项</w:t>
            </w:r>
            <w:r>
              <w:rPr>
                <w:rFonts w:hint="eastAsia" w:ascii="宋体" w:hAnsi="宋体" w:eastAsia="宋体" w:cs="宋体"/>
                <w:b w:val="0"/>
                <w:bCs w:val="0"/>
                <w:color w:val="auto"/>
                <w:sz w:val="24"/>
                <w:szCs w:val="24"/>
                <w:highlight w:val="none"/>
                <w:lang w:val="en-US" w:eastAsia="zh-CN"/>
              </w:rPr>
              <w:t>每有</w:t>
            </w:r>
            <w:r>
              <w:rPr>
                <w:rFonts w:hint="eastAsia" w:ascii="宋体" w:hAnsi="宋体" w:eastAsia="宋体" w:cs="宋体"/>
                <w:b w:val="0"/>
                <w:bCs w:val="0"/>
                <w:color w:val="auto"/>
                <w:sz w:val="24"/>
                <w:szCs w:val="24"/>
                <w:highlight w:val="none"/>
                <w:lang w:eastAsia="zh-CN"/>
              </w:rPr>
              <w:t>一项不满足扣</w:t>
            </w:r>
            <w:r>
              <w:rPr>
                <w:rFonts w:hint="eastAsia" w:ascii="宋体" w:hAnsi="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eastAsia="zh-CN"/>
              </w:rPr>
              <w:t>分，如</w:t>
            </w:r>
            <w:r>
              <w:rPr>
                <w:rFonts w:hint="eastAsia" w:ascii="宋体" w:hAnsi="宋体" w:eastAsia="宋体" w:cs="宋体"/>
                <w:b w:val="0"/>
                <w:bCs w:val="0"/>
                <w:color w:val="auto"/>
                <w:sz w:val="24"/>
                <w:szCs w:val="24"/>
                <w:highlight w:val="none"/>
                <w:lang w:val="en-US" w:eastAsia="zh-CN"/>
              </w:rPr>
              <w:t>此项</w:t>
            </w:r>
            <w:r>
              <w:rPr>
                <w:rFonts w:hint="eastAsia" w:ascii="宋体" w:hAnsi="宋体" w:eastAsia="宋体" w:cs="宋体"/>
                <w:b w:val="0"/>
                <w:bCs w:val="0"/>
                <w:color w:val="auto"/>
                <w:sz w:val="24"/>
                <w:szCs w:val="24"/>
                <w:highlight w:val="none"/>
                <w:lang w:eastAsia="zh-CN"/>
              </w:rPr>
              <w:t>得分为0，则投标无效。</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both"/>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注：附技术偏离表，需提供投标产品注册检验报告（完整版）及响应技术参数条款的技术白皮书和彩页等相关文件，并对响应技术参数部分做出明显标注。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239" w:type="dxa"/>
            <w:vMerge w:val="continue"/>
            <w:vAlign w:val="center"/>
          </w:tcPr>
          <w:p>
            <w:pPr>
              <w:keepNext w:val="0"/>
              <w:keepLines w:val="0"/>
              <w:pageBreakBefore w:val="0"/>
              <w:kinsoku/>
              <w:wordWrap/>
              <w:overflowPunct/>
              <w:topLinePunct w:val="0"/>
              <w:bidi w:val="0"/>
              <w:snapToGrid w:val="0"/>
              <w:spacing w:beforeAutospacing="0" w:afterAutospacing="0" w:line="360" w:lineRule="auto"/>
              <w:jc w:val="left"/>
              <w:textAlignment w:val="auto"/>
              <w:rPr>
                <w:rFonts w:hint="eastAsia" w:ascii="宋体" w:hAnsi="宋体" w:eastAsia="宋体" w:cs="宋体"/>
                <w:b w:val="0"/>
                <w:bCs w:val="0"/>
                <w:color w:val="auto"/>
                <w:sz w:val="24"/>
                <w:szCs w:val="24"/>
                <w:highlight w:val="none"/>
                <w:lang w:val="en-US" w:eastAsia="zh-CN"/>
              </w:rPr>
            </w:pPr>
          </w:p>
        </w:tc>
        <w:tc>
          <w:tcPr>
            <w:tcW w:w="2140"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center"/>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2.实施方案（15分）</w:t>
            </w:r>
          </w:p>
        </w:tc>
        <w:tc>
          <w:tcPr>
            <w:tcW w:w="6103"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供应商对项目实施方案的整体规划，包括</w:t>
            </w:r>
            <w:r>
              <w:rPr>
                <w:rFonts w:hint="eastAsia" w:ascii="宋体" w:hAnsi="宋体" w:cs="宋体"/>
                <w:b w:val="0"/>
                <w:bCs w:val="0"/>
                <w:color w:val="auto"/>
                <w:sz w:val="24"/>
                <w:szCs w:val="24"/>
                <w:highlight w:val="none"/>
                <w:lang w:val="en-US" w:eastAsia="zh-CN"/>
              </w:rPr>
              <w:t xml:space="preserve"> 拟投入人员及分工、质量保障措施、产品安装调试方案、进度控制措施等。</w:t>
            </w:r>
            <w:r>
              <w:rPr>
                <w:rFonts w:hint="eastAsia" w:ascii="宋体" w:hAnsi="宋体" w:eastAsia="宋体" w:cs="宋体"/>
                <w:b w:val="0"/>
                <w:bCs w:val="0"/>
                <w:color w:val="auto"/>
                <w:sz w:val="24"/>
                <w:szCs w:val="24"/>
                <w:highlight w:val="none"/>
              </w:rPr>
              <w:t>以上措施详细、合理、可行的</w:t>
            </w:r>
            <w:r>
              <w:rPr>
                <w:rFonts w:hint="eastAsia" w:ascii="宋体" w:hAnsi="宋体" w:eastAsia="宋体" w:cs="宋体"/>
                <w:b w:val="0"/>
                <w:bCs w:val="0"/>
                <w:color w:val="auto"/>
                <w:sz w:val="24"/>
                <w:szCs w:val="24"/>
                <w:highlight w:val="none"/>
                <w:lang w:val="en-US" w:eastAsia="zh-CN"/>
              </w:rPr>
              <w:t>11-15</w:t>
            </w:r>
            <w:r>
              <w:rPr>
                <w:rFonts w:hint="eastAsia" w:ascii="宋体" w:hAnsi="宋体" w:eastAsia="宋体" w:cs="宋体"/>
                <w:b w:val="0"/>
                <w:bCs w:val="0"/>
                <w:color w:val="auto"/>
                <w:sz w:val="24"/>
                <w:szCs w:val="24"/>
                <w:highlight w:val="none"/>
              </w:rPr>
              <w:t>分；基本详细、基本合理、基本可行的</w:t>
            </w:r>
            <w:r>
              <w:rPr>
                <w:rFonts w:hint="eastAsia" w:ascii="宋体" w:hAnsi="宋体" w:eastAsia="宋体" w:cs="宋体"/>
                <w:b w:val="0"/>
                <w:bCs w:val="0"/>
                <w:color w:val="auto"/>
                <w:sz w:val="24"/>
                <w:szCs w:val="24"/>
                <w:highlight w:val="none"/>
                <w:lang w:val="en-US" w:eastAsia="zh-CN"/>
              </w:rPr>
              <w:t>6-10</w:t>
            </w:r>
            <w:r>
              <w:rPr>
                <w:rFonts w:hint="eastAsia" w:ascii="宋体" w:hAnsi="宋体" w:eastAsia="宋体" w:cs="宋体"/>
                <w:b w:val="0"/>
                <w:bCs w:val="0"/>
                <w:color w:val="auto"/>
                <w:sz w:val="24"/>
                <w:szCs w:val="24"/>
                <w:highlight w:val="none"/>
              </w:rPr>
              <w:t>分；基本详细度、合理性差、可行性差的1-</w:t>
            </w:r>
            <w:r>
              <w:rPr>
                <w:rFonts w:hint="eastAsia" w:ascii="宋体" w:hAnsi="宋体" w:eastAsia="宋体"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rPr>
              <w:t>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vMerge w:val="restart"/>
            <w:vAlign w:val="center"/>
          </w:tcPr>
          <w:p>
            <w:pPr>
              <w:keepNext w:val="0"/>
              <w:keepLines w:val="0"/>
              <w:pageBreakBefore w:val="0"/>
              <w:kinsoku/>
              <w:wordWrap/>
              <w:overflowPunct/>
              <w:topLinePunct w:val="0"/>
              <w:bidi w:val="0"/>
              <w:snapToGrid w:val="0"/>
              <w:spacing w:beforeAutospacing="0" w:afterAutospacing="0" w:line="360" w:lineRule="auto"/>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eastAsia="zh-CN"/>
              </w:rPr>
              <w:t>商务</w:t>
            </w:r>
            <w:r>
              <w:rPr>
                <w:rFonts w:hint="eastAsia" w:ascii="宋体" w:hAnsi="宋体" w:eastAsia="宋体" w:cs="宋体"/>
                <w:b w:val="0"/>
                <w:bCs w:val="0"/>
                <w:color w:val="auto"/>
                <w:sz w:val="24"/>
                <w:szCs w:val="24"/>
                <w:highlight w:val="none"/>
              </w:rPr>
              <w:t>部分（</w:t>
            </w:r>
            <w:r>
              <w:rPr>
                <w:rFonts w:hint="eastAsia" w:ascii="宋体" w:hAnsi="宋体" w:eastAsia="宋体" w:cs="宋体"/>
                <w:b w:val="0"/>
                <w:bCs w:val="0"/>
                <w:color w:val="auto"/>
                <w:sz w:val="24"/>
                <w:szCs w:val="24"/>
                <w:highlight w:val="none"/>
                <w:lang w:val="en-US" w:eastAsia="zh-CN"/>
              </w:rPr>
              <w:t>25</w:t>
            </w:r>
            <w:r>
              <w:rPr>
                <w:rFonts w:hint="eastAsia" w:ascii="宋体" w:hAnsi="宋体" w:eastAsia="宋体" w:cs="宋体"/>
                <w:b w:val="0"/>
                <w:bCs w:val="0"/>
                <w:color w:val="auto"/>
                <w:sz w:val="24"/>
                <w:szCs w:val="24"/>
                <w:highlight w:val="none"/>
              </w:rPr>
              <w:t>分）</w:t>
            </w:r>
          </w:p>
        </w:tc>
        <w:tc>
          <w:tcPr>
            <w:tcW w:w="214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kern w:val="0"/>
                <w:sz w:val="24"/>
                <w:szCs w:val="24"/>
                <w:highlight w:val="none"/>
                <w:lang w:val="en-US" w:eastAsia="zh-CN"/>
              </w:rPr>
              <w:t>1.</w:t>
            </w:r>
            <w:r>
              <w:rPr>
                <w:rFonts w:hint="eastAsia" w:ascii="宋体" w:hAnsi="宋体" w:eastAsia="宋体" w:cs="宋体"/>
                <w:b w:val="0"/>
                <w:bCs w:val="0"/>
                <w:color w:val="auto"/>
                <w:kern w:val="0"/>
                <w:sz w:val="24"/>
                <w:szCs w:val="24"/>
                <w:highlight w:val="none"/>
              </w:rPr>
              <w:t>质保期</w:t>
            </w: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6分</w:t>
            </w:r>
            <w:r>
              <w:rPr>
                <w:rFonts w:hint="eastAsia" w:ascii="宋体" w:hAnsi="宋体" w:eastAsia="宋体" w:cs="宋体"/>
                <w:b w:val="0"/>
                <w:bCs w:val="0"/>
                <w:color w:val="auto"/>
                <w:kern w:val="0"/>
                <w:sz w:val="24"/>
                <w:szCs w:val="24"/>
                <w:highlight w:val="none"/>
                <w:lang w:eastAsia="zh-CN"/>
              </w:rPr>
              <w:t>）</w:t>
            </w:r>
          </w:p>
        </w:tc>
        <w:tc>
          <w:tcPr>
            <w:tcW w:w="6103" w:type="dxa"/>
            <w:vAlign w:val="top"/>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质保期达到招标要求的，得基础分2分，超过招标文件规定的，每增加半年加1分,最多加4分（出具相关服务承诺书）；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vMerge w:val="continue"/>
            <w:vAlign w:val="center"/>
          </w:tcPr>
          <w:p>
            <w:pPr>
              <w:keepNext w:val="0"/>
              <w:keepLines w:val="0"/>
              <w:pageBreakBefore w:val="0"/>
              <w:kinsoku/>
              <w:wordWrap/>
              <w:overflowPunct/>
              <w:topLinePunct w:val="0"/>
              <w:bidi w:val="0"/>
              <w:snapToGrid w:val="0"/>
              <w:spacing w:beforeAutospacing="0" w:afterAutospacing="0" w:line="360" w:lineRule="auto"/>
              <w:jc w:val="center"/>
              <w:textAlignment w:val="auto"/>
              <w:rPr>
                <w:rFonts w:hint="eastAsia" w:ascii="宋体" w:hAnsi="宋体" w:eastAsia="宋体" w:cs="宋体"/>
                <w:b w:val="0"/>
                <w:bCs w:val="0"/>
                <w:color w:val="auto"/>
                <w:sz w:val="24"/>
                <w:szCs w:val="24"/>
                <w:highlight w:val="none"/>
              </w:rPr>
            </w:pPr>
          </w:p>
        </w:tc>
        <w:tc>
          <w:tcPr>
            <w:tcW w:w="2140" w:type="dxa"/>
            <w:vAlign w:val="center"/>
          </w:tcPr>
          <w:p>
            <w:pPr>
              <w:keepNext w:val="0"/>
              <w:keepLines w:val="0"/>
              <w:pageBreakBefore w:val="0"/>
              <w:kinsoku/>
              <w:wordWrap/>
              <w:overflowPunct/>
              <w:topLinePunct w:val="0"/>
              <w:bidi w:val="0"/>
              <w:snapToGrid w:val="0"/>
              <w:spacing w:beforeAutospacing="0" w:afterAutospacing="0" w:line="360" w:lineRule="auto"/>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2.类似业绩（4分）</w:t>
            </w:r>
          </w:p>
        </w:tc>
        <w:tc>
          <w:tcPr>
            <w:tcW w:w="6103"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both"/>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自202</w:t>
            </w:r>
            <w:r>
              <w:rPr>
                <w:rFonts w:hint="eastAsia" w:ascii="宋体" w:hAnsi="宋体" w:cs="宋体"/>
                <w:b w:val="0"/>
                <w:bCs w:val="0"/>
                <w:color w:val="auto"/>
                <w:kern w:val="0"/>
                <w:sz w:val="24"/>
                <w:szCs w:val="24"/>
                <w:highlight w:val="none"/>
                <w:lang w:val="en-US" w:eastAsia="zh-CN"/>
              </w:rPr>
              <w:t>1</w:t>
            </w:r>
            <w:r>
              <w:rPr>
                <w:rFonts w:hint="eastAsia" w:ascii="宋体" w:hAnsi="宋体" w:eastAsia="宋体" w:cs="宋体"/>
                <w:b w:val="0"/>
                <w:bCs w:val="0"/>
                <w:color w:val="auto"/>
                <w:kern w:val="0"/>
                <w:sz w:val="24"/>
                <w:szCs w:val="24"/>
                <w:highlight w:val="none"/>
                <w:lang w:val="en-US" w:eastAsia="zh-CN"/>
              </w:rPr>
              <w:t>年1月1日以来具有的类似项目(以合同文件为准），每提供一份得2分，最多得4分。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vMerge w:val="continue"/>
            <w:vAlign w:val="center"/>
          </w:tcPr>
          <w:p>
            <w:pPr>
              <w:keepNext w:val="0"/>
              <w:keepLines w:val="0"/>
              <w:pageBreakBefore w:val="0"/>
              <w:kinsoku/>
              <w:wordWrap/>
              <w:overflowPunct/>
              <w:topLinePunct w:val="0"/>
              <w:bidi w:val="0"/>
              <w:snapToGrid w:val="0"/>
              <w:spacing w:beforeAutospacing="0" w:afterAutospacing="0" w:line="360" w:lineRule="auto"/>
              <w:jc w:val="center"/>
              <w:textAlignment w:val="auto"/>
              <w:rPr>
                <w:rFonts w:hint="eastAsia" w:ascii="宋体" w:hAnsi="宋体" w:eastAsia="宋体" w:cs="宋体"/>
                <w:b w:val="0"/>
                <w:bCs w:val="0"/>
                <w:color w:val="auto"/>
                <w:sz w:val="24"/>
                <w:szCs w:val="24"/>
                <w:highlight w:val="none"/>
              </w:rPr>
            </w:pPr>
          </w:p>
        </w:tc>
        <w:tc>
          <w:tcPr>
            <w:tcW w:w="2140" w:type="dxa"/>
            <w:vAlign w:val="center"/>
          </w:tcPr>
          <w:p>
            <w:pPr>
              <w:keepNext w:val="0"/>
              <w:keepLines w:val="0"/>
              <w:pageBreakBefore w:val="0"/>
              <w:kinsoku/>
              <w:wordWrap/>
              <w:overflowPunct/>
              <w:topLinePunct w:val="0"/>
              <w:bidi w:val="0"/>
              <w:snapToGrid w:val="0"/>
              <w:spacing w:beforeAutospacing="0" w:afterAutospacing="0" w:line="360" w:lineRule="auto"/>
              <w:jc w:val="center"/>
              <w:textAlignment w:val="auto"/>
              <w:rPr>
                <w:rFonts w:hint="eastAsia" w:ascii="宋体" w:hAnsi="宋体" w:eastAsia="宋体" w:cs="宋体"/>
                <w:b w:val="0"/>
                <w:bCs w:val="0"/>
                <w:color w:val="auto"/>
                <w:kern w:val="2"/>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rPr>
              <w:t>3.售后服务体系（15分）</w:t>
            </w:r>
          </w:p>
        </w:tc>
        <w:tc>
          <w:tcPr>
            <w:tcW w:w="6103" w:type="dxa"/>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both"/>
              <w:textAlignment w:val="auto"/>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根据</w:t>
            </w:r>
            <w:r>
              <w:rPr>
                <w:rFonts w:hint="eastAsia" w:ascii="宋体" w:hAnsi="宋体" w:eastAsia="宋体" w:cs="宋体"/>
                <w:b w:val="0"/>
                <w:bCs w:val="0"/>
                <w:color w:val="auto"/>
                <w:kern w:val="2"/>
                <w:sz w:val="24"/>
                <w:szCs w:val="24"/>
                <w:highlight w:val="none"/>
                <w:lang w:eastAsia="zh-CN"/>
              </w:rPr>
              <w:t>供应商</w:t>
            </w:r>
            <w:r>
              <w:rPr>
                <w:rFonts w:hint="eastAsia" w:ascii="宋体" w:hAnsi="宋体" w:cs="宋体"/>
                <w:b w:val="0"/>
                <w:bCs w:val="0"/>
                <w:color w:val="auto"/>
                <w:kern w:val="2"/>
                <w:sz w:val="24"/>
                <w:szCs w:val="24"/>
                <w:highlight w:val="none"/>
                <w:lang w:val="en-US" w:eastAsia="zh-CN"/>
              </w:rPr>
              <w:t>售后服务流程、服务及时性、售后保障措施，投诉反馈与处理、培训方案等</w:t>
            </w:r>
            <w:r>
              <w:rPr>
                <w:rFonts w:hint="eastAsia" w:ascii="宋体" w:hAnsi="宋体" w:eastAsia="宋体" w:cs="宋体"/>
                <w:b w:val="0"/>
                <w:bCs w:val="0"/>
                <w:color w:val="auto"/>
                <w:kern w:val="2"/>
                <w:sz w:val="24"/>
                <w:szCs w:val="24"/>
                <w:highlight w:val="none"/>
              </w:rPr>
              <w:t>进行综合对比评分。</w:t>
            </w:r>
          </w:p>
          <w:p>
            <w:pPr>
              <w:keepNext w:val="0"/>
              <w:keepLines w:val="0"/>
              <w:pageBreakBefore w:val="0"/>
              <w:widowControl/>
              <w:kinsoku/>
              <w:wordWrap/>
              <w:overflowPunct/>
              <w:topLinePunct w:val="0"/>
              <w:autoSpaceDE/>
              <w:autoSpaceDN/>
              <w:bidi w:val="0"/>
              <w:adjustRightInd/>
              <w:snapToGrid w:val="0"/>
              <w:spacing w:beforeAutospacing="0" w:afterAutospacing="0" w:line="360" w:lineRule="auto"/>
              <w:jc w:val="both"/>
              <w:textAlignment w:val="auto"/>
              <w:rPr>
                <w:rFonts w:hint="eastAsia" w:ascii="宋体" w:hAnsi="宋体" w:eastAsia="宋体" w:cs="宋体"/>
                <w:b w:val="0"/>
                <w:bCs w:val="0"/>
                <w:color w:val="auto"/>
                <w:kern w:val="2"/>
                <w:sz w:val="24"/>
                <w:szCs w:val="24"/>
                <w:highlight w:val="none"/>
              </w:rPr>
            </w:pPr>
            <w:r>
              <w:rPr>
                <w:rFonts w:hint="eastAsia" w:ascii="宋体" w:hAnsi="宋体" w:eastAsia="宋体" w:cs="宋体"/>
                <w:b w:val="0"/>
                <w:bCs w:val="0"/>
                <w:color w:val="auto"/>
                <w:kern w:val="2"/>
                <w:sz w:val="24"/>
                <w:szCs w:val="24"/>
                <w:highlight w:val="none"/>
              </w:rPr>
              <w:t>售后服务承诺内容具体、完善、合理性程度强得</w:t>
            </w:r>
            <w:r>
              <w:rPr>
                <w:rFonts w:hint="eastAsia" w:ascii="宋体" w:hAnsi="宋体" w:eastAsia="宋体" w:cs="宋体"/>
                <w:b w:val="0"/>
                <w:bCs w:val="0"/>
                <w:color w:val="auto"/>
                <w:kern w:val="2"/>
                <w:sz w:val="24"/>
                <w:szCs w:val="24"/>
                <w:highlight w:val="none"/>
                <w:lang w:val="en-US" w:eastAsia="zh-CN"/>
              </w:rPr>
              <w:t>11</w:t>
            </w:r>
            <w:r>
              <w:rPr>
                <w:rFonts w:hint="eastAsia" w:ascii="宋体" w:hAnsi="宋体" w:eastAsia="宋体" w:cs="宋体"/>
                <w:b w:val="0"/>
                <w:bCs w:val="0"/>
                <w:color w:val="auto"/>
                <w:kern w:val="2"/>
                <w:sz w:val="24"/>
                <w:szCs w:val="24"/>
                <w:highlight w:val="none"/>
              </w:rPr>
              <w:t>-</w:t>
            </w:r>
            <w:r>
              <w:rPr>
                <w:rFonts w:hint="eastAsia" w:ascii="宋体" w:hAnsi="宋体" w:eastAsia="宋体" w:cs="宋体"/>
                <w:b w:val="0"/>
                <w:bCs w:val="0"/>
                <w:color w:val="auto"/>
                <w:kern w:val="2"/>
                <w:sz w:val="24"/>
                <w:szCs w:val="24"/>
                <w:highlight w:val="none"/>
                <w:lang w:val="en-US" w:eastAsia="zh-CN"/>
              </w:rPr>
              <w:t>15</w:t>
            </w:r>
            <w:r>
              <w:rPr>
                <w:rFonts w:hint="eastAsia" w:ascii="宋体" w:hAnsi="宋体" w:eastAsia="宋体" w:cs="宋体"/>
                <w:b w:val="0"/>
                <w:bCs w:val="0"/>
                <w:color w:val="auto"/>
                <w:kern w:val="2"/>
                <w:sz w:val="24"/>
                <w:szCs w:val="24"/>
                <w:highlight w:val="none"/>
              </w:rPr>
              <w:t>分，具体、完善、合理性程度一般得</w:t>
            </w:r>
            <w:r>
              <w:rPr>
                <w:rFonts w:hint="eastAsia" w:ascii="宋体" w:hAnsi="宋体" w:eastAsia="宋体" w:cs="宋体"/>
                <w:b w:val="0"/>
                <w:bCs w:val="0"/>
                <w:color w:val="auto"/>
                <w:kern w:val="2"/>
                <w:sz w:val="24"/>
                <w:szCs w:val="24"/>
                <w:highlight w:val="none"/>
                <w:lang w:val="en-US" w:eastAsia="zh-CN"/>
              </w:rPr>
              <w:t>6</w:t>
            </w:r>
            <w:r>
              <w:rPr>
                <w:rFonts w:hint="eastAsia" w:ascii="宋体" w:hAnsi="宋体" w:eastAsia="宋体" w:cs="宋体"/>
                <w:b w:val="0"/>
                <w:bCs w:val="0"/>
                <w:color w:val="auto"/>
                <w:kern w:val="2"/>
                <w:sz w:val="24"/>
                <w:szCs w:val="24"/>
                <w:highlight w:val="none"/>
              </w:rPr>
              <w:t>-</w:t>
            </w:r>
            <w:r>
              <w:rPr>
                <w:rFonts w:hint="eastAsia" w:ascii="宋体" w:hAnsi="宋体" w:eastAsia="宋体" w:cs="宋体"/>
                <w:b w:val="0"/>
                <w:bCs w:val="0"/>
                <w:color w:val="auto"/>
                <w:kern w:val="2"/>
                <w:sz w:val="24"/>
                <w:szCs w:val="24"/>
                <w:highlight w:val="none"/>
                <w:lang w:val="en-US" w:eastAsia="zh-CN"/>
              </w:rPr>
              <w:t>10</w:t>
            </w:r>
            <w:r>
              <w:rPr>
                <w:rFonts w:hint="eastAsia" w:ascii="宋体" w:hAnsi="宋体" w:eastAsia="宋体" w:cs="宋体"/>
                <w:b w:val="0"/>
                <w:bCs w:val="0"/>
                <w:color w:val="auto"/>
                <w:kern w:val="2"/>
                <w:sz w:val="24"/>
                <w:szCs w:val="24"/>
                <w:highlight w:val="none"/>
              </w:rPr>
              <w:t>分，具体、完善、合理性程度差得1-</w:t>
            </w:r>
            <w:r>
              <w:rPr>
                <w:rFonts w:hint="eastAsia" w:ascii="宋体" w:hAnsi="宋体" w:eastAsia="宋体" w:cs="宋体"/>
                <w:b w:val="0"/>
                <w:bCs w:val="0"/>
                <w:color w:val="auto"/>
                <w:kern w:val="2"/>
                <w:sz w:val="24"/>
                <w:szCs w:val="24"/>
                <w:highlight w:val="none"/>
                <w:lang w:val="en-US" w:eastAsia="zh-CN"/>
              </w:rPr>
              <w:t>5</w:t>
            </w:r>
            <w:r>
              <w:rPr>
                <w:rFonts w:hint="eastAsia" w:ascii="宋体" w:hAnsi="宋体" w:eastAsia="宋体" w:cs="宋体"/>
                <w:b w:val="0"/>
                <w:bCs w:val="0"/>
                <w:color w:val="auto"/>
                <w:kern w:val="2"/>
                <w:sz w:val="24"/>
                <w:szCs w:val="24"/>
                <w:highlight w:val="none"/>
              </w:rPr>
              <w:t>分，缺项得0分。</w:t>
            </w:r>
          </w:p>
        </w:tc>
      </w:tr>
    </w:tbl>
    <w:p>
      <w:pPr>
        <w:pageBreakBefore w:val="0"/>
        <w:kinsoku/>
        <w:overflowPunct/>
        <w:topLinePunct w:val="0"/>
        <w:bidi w:val="0"/>
        <w:spacing w:beforeAutospacing="0" w:afterAutospacing="0" w:line="360" w:lineRule="auto"/>
        <w:ind w:firstLine="420" w:firstLineChars="200"/>
        <w:rPr>
          <w:rFonts w:hint="eastAsia" w:ascii="宋体" w:hAnsi="宋体" w:eastAsia="宋体" w:cs="宋体"/>
          <w:color w:val="auto"/>
          <w:kern w:val="0"/>
          <w:szCs w:val="21"/>
          <w:highlight w:val="none"/>
        </w:rPr>
      </w:pPr>
    </w:p>
    <w:p>
      <w:pPr>
        <w:pageBreakBefore w:val="0"/>
        <w:kinsoku/>
        <w:overflowPunct/>
        <w:topLinePunct w:val="0"/>
        <w:bidi w:val="0"/>
        <w:spacing w:beforeAutospacing="0" w:afterAutospacing="0" w:line="360" w:lineRule="auto"/>
        <w:rPr>
          <w:rFonts w:hint="eastAsia" w:ascii="宋体" w:hAnsi="宋体" w:eastAsia="宋体" w:cs="宋体"/>
          <w:b/>
          <w:bCs/>
          <w:color w:val="auto"/>
          <w:kern w:val="44"/>
          <w:sz w:val="28"/>
          <w:szCs w:val="28"/>
          <w:highlight w:val="none"/>
          <w:lang w:val="en-US" w:eastAsia="zh-CN" w:bidi="ar-SA"/>
        </w:rPr>
      </w:pPr>
      <w:r>
        <w:rPr>
          <w:rFonts w:hint="eastAsia" w:ascii="宋体" w:hAnsi="宋体" w:eastAsia="宋体" w:cs="宋体"/>
          <w:b/>
          <w:color w:val="auto"/>
          <w:highlight w:val="none"/>
        </w:rPr>
        <w:br w:type="page"/>
      </w:r>
      <w:bookmarkEnd w:id="45"/>
      <w:bookmarkStart w:id="46" w:name="_Toc28988"/>
      <w:bookmarkStart w:id="47" w:name="_Toc1947"/>
      <w:bookmarkStart w:id="48" w:name="_Toc1482"/>
      <w:bookmarkStart w:id="49" w:name="_Toc326786897"/>
      <w:bookmarkStart w:id="50" w:name="_Toc256519703"/>
    </w:p>
    <w:p>
      <w:pPr>
        <w:pageBreakBefore w:val="0"/>
        <w:kinsoku/>
        <w:overflowPunct/>
        <w:topLinePunct w:val="0"/>
        <w:bidi w:val="0"/>
        <w:spacing w:beforeAutospacing="0" w:afterAutospacing="0" w:line="360" w:lineRule="auto"/>
        <w:jc w:val="center"/>
        <w:rPr>
          <w:rFonts w:hint="eastAsia" w:ascii="宋体" w:hAnsi="宋体" w:eastAsia="宋体" w:cs="宋体"/>
          <w:b/>
          <w:bCs/>
          <w:color w:val="auto"/>
          <w:kern w:val="44"/>
          <w:sz w:val="28"/>
          <w:szCs w:val="28"/>
          <w:highlight w:val="none"/>
          <w:lang w:val="en-US" w:eastAsia="zh-CN" w:bidi="ar-SA"/>
        </w:rPr>
      </w:pPr>
      <w:r>
        <w:rPr>
          <w:rFonts w:hint="eastAsia" w:ascii="宋体" w:hAnsi="宋体" w:eastAsia="宋体" w:cs="宋体"/>
          <w:b/>
          <w:bCs/>
          <w:color w:val="auto"/>
          <w:kern w:val="44"/>
          <w:sz w:val="28"/>
          <w:szCs w:val="28"/>
          <w:highlight w:val="none"/>
          <w:lang w:val="en-US" w:eastAsia="zh-CN" w:bidi="ar-SA"/>
        </w:rPr>
        <w:t>第五章  采购合同</w:t>
      </w:r>
      <w:bookmarkEnd w:id="46"/>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left="0" w:leftChars="0" w:firstLine="0" w:firstLineChars="0"/>
        <w:jc w:val="center"/>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以实际合同为准</w:t>
      </w:r>
      <w:r>
        <w:rPr>
          <w:rFonts w:hint="eastAsia" w:ascii="宋体" w:hAnsi="宋体" w:eastAsia="宋体" w:cs="宋体"/>
          <w:sz w:val="21"/>
          <w:szCs w:val="21"/>
          <w:highlight w:val="none"/>
          <w:lang w:eastAsia="zh-CN"/>
        </w:rPr>
        <w:t>）</w:t>
      </w:r>
    </w:p>
    <w:p>
      <w:pPr>
        <w:pageBreakBefore w:val="0"/>
        <w:kinsoku/>
        <w:overflowPunct/>
        <w:topLinePunct w:val="0"/>
        <w:bidi w:val="0"/>
        <w:spacing w:beforeAutospacing="0" w:afterAutospacing="0" w:line="360" w:lineRule="auto"/>
        <w:rPr>
          <w:rFonts w:hint="eastAsia" w:ascii="宋体" w:hAnsi="宋体" w:eastAsia="宋体" w:cs="宋体"/>
          <w:color w:val="auto"/>
          <w:sz w:val="32"/>
          <w:szCs w:val="32"/>
          <w:highlight w:val="none"/>
        </w:rPr>
      </w:pPr>
    </w:p>
    <w:p>
      <w:pPr>
        <w:pageBreakBefore w:val="0"/>
        <w:kinsoku/>
        <w:overflowPunct/>
        <w:topLinePunct w:val="0"/>
        <w:bidi w:val="0"/>
        <w:spacing w:beforeAutospacing="0" w:afterAutospacing="0" w:line="36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31"/>
        <w:pageBreakBefore w:val="0"/>
        <w:kinsoku/>
        <w:overflowPunct/>
        <w:topLinePunct w:val="0"/>
        <w:bidi w:val="0"/>
        <w:spacing w:beforeAutospacing="0" w:afterAutospacing="0" w:line="360" w:lineRule="auto"/>
        <w:rPr>
          <w:rFonts w:hint="eastAsia" w:ascii="宋体" w:hAnsi="宋体" w:eastAsia="宋体" w:cs="宋体"/>
          <w:highlight w:val="none"/>
        </w:rPr>
      </w:pPr>
    </w:p>
    <w:p>
      <w:pPr>
        <w:pageBreakBefore w:val="0"/>
        <w:kinsoku/>
        <w:overflowPunct/>
        <w:topLinePunct w:val="0"/>
        <w:bidi w:val="0"/>
        <w:spacing w:beforeAutospacing="0" w:afterAutospacing="0" w:line="360" w:lineRule="auto"/>
        <w:jc w:val="center"/>
        <w:rPr>
          <w:rFonts w:hint="eastAsia" w:ascii="宋体" w:hAnsi="宋体" w:eastAsia="宋体" w:cs="宋体"/>
          <w:b/>
          <w:bCs/>
          <w:color w:val="auto"/>
          <w:kern w:val="44"/>
          <w:sz w:val="32"/>
          <w:szCs w:val="32"/>
          <w:highlight w:val="none"/>
          <w:lang w:val="en-US" w:eastAsia="zh-CN" w:bidi="ar-SA"/>
        </w:rPr>
      </w:pPr>
      <w:bookmarkStart w:id="51" w:name="_Toc2638"/>
      <w:r>
        <w:rPr>
          <w:rFonts w:hint="eastAsia" w:ascii="宋体" w:hAnsi="宋体" w:eastAsia="宋体" w:cs="宋体"/>
          <w:b/>
          <w:bCs/>
          <w:color w:val="auto"/>
          <w:kern w:val="44"/>
          <w:sz w:val="32"/>
          <w:szCs w:val="32"/>
          <w:highlight w:val="none"/>
          <w:lang w:val="en-US" w:eastAsia="zh-CN" w:bidi="ar-SA"/>
        </w:rPr>
        <w:t>第六章  投标文件格式</w:t>
      </w:r>
      <w:bookmarkEnd w:id="47"/>
      <w:bookmarkEnd w:id="48"/>
      <w:bookmarkEnd w:id="51"/>
    </w:p>
    <w:p>
      <w:pPr>
        <w:pageBreakBefore w:val="0"/>
        <w:kinsoku/>
        <w:overflowPunct/>
        <w:topLinePunct w:val="0"/>
        <w:bidi w:val="0"/>
        <w:spacing w:beforeAutospacing="0" w:afterAutospacing="0" w:line="360" w:lineRule="auto"/>
        <w:rPr>
          <w:rFonts w:hint="eastAsia" w:ascii="宋体" w:hAnsi="宋体" w:eastAsia="宋体" w:cs="宋体"/>
          <w:color w:val="auto"/>
          <w:sz w:val="24"/>
          <w:highlight w:val="none"/>
        </w:rPr>
      </w:pPr>
    </w:p>
    <w:p>
      <w:pPr>
        <w:pageBreakBefore w:val="0"/>
        <w:kinsoku/>
        <w:overflowPunct/>
        <w:topLinePunct w:val="0"/>
        <w:bidi w:val="0"/>
        <w:spacing w:beforeAutospacing="0" w:afterAutospacing="0" w:line="360" w:lineRule="auto"/>
        <w:jc w:val="center"/>
        <w:rPr>
          <w:rFonts w:hint="eastAsia" w:ascii="宋体" w:hAnsi="宋体" w:eastAsia="宋体" w:cs="宋体"/>
          <w:b/>
          <w:bCs/>
          <w:color w:val="auto"/>
          <w:sz w:val="32"/>
          <w:szCs w:val="32"/>
          <w:highlight w:val="none"/>
        </w:rPr>
      </w:pPr>
      <w:bookmarkStart w:id="52" w:name="_Toc13604"/>
      <w:r>
        <w:rPr>
          <w:rFonts w:hint="eastAsia" w:ascii="宋体" w:hAnsi="宋体" w:eastAsia="宋体" w:cs="宋体"/>
          <w:b/>
          <w:bCs/>
          <w:color w:val="auto"/>
          <w:sz w:val="32"/>
          <w:szCs w:val="32"/>
          <w:highlight w:val="none"/>
        </w:rPr>
        <w:t>目    录</w:t>
      </w:r>
      <w:bookmarkEnd w:id="52"/>
    </w:p>
    <w:p>
      <w:pPr>
        <w:pageBreakBefore w:val="0"/>
        <w:widowControl/>
        <w:kinsoku/>
        <w:wordWrap w:val="0"/>
        <w:overflowPunct/>
        <w:topLinePunct w:val="0"/>
        <w:bidi w:val="0"/>
        <w:spacing w:beforeAutospacing="0" w:afterAutospacing="0" w:line="360" w:lineRule="auto"/>
        <w:ind w:firstLine="480" w:firstLineChars="200"/>
        <w:jc w:val="left"/>
        <w:rPr>
          <w:rFonts w:hint="eastAsia" w:ascii="宋体" w:hAnsi="宋体" w:eastAsia="宋体" w:cs="宋体"/>
          <w:color w:val="auto"/>
          <w:kern w:val="0"/>
          <w:sz w:val="24"/>
          <w:highlight w:val="none"/>
        </w:rPr>
      </w:pPr>
    </w:p>
    <w:p>
      <w:pPr>
        <w:pageBreakBefore w:val="0"/>
        <w:kinsoku/>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highlight w:val="none"/>
        </w:rPr>
      </w:pPr>
      <w:bookmarkStart w:id="53" w:name="_Toc11308"/>
      <w:r>
        <w:rPr>
          <w:rFonts w:hint="eastAsia" w:ascii="宋体" w:hAnsi="宋体" w:eastAsia="宋体" w:cs="宋体"/>
          <w:color w:val="auto"/>
          <w:sz w:val="24"/>
          <w:highlight w:val="none"/>
        </w:rPr>
        <w:t>附件1投标文件封面（格式）</w:t>
      </w:r>
      <w:bookmarkEnd w:id="53"/>
    </w:p>
    <w:p>
      <w:pPr>
        <w:pageBreakBefore w:val="0"/>
        <w:kinsoku/>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highlight w:val="none"/>
        </w:rPr>
      </w:pPr>
      <w:bookmarkStart w:id="54" w:name="_Toc25345"/>
      <w:r>
        <w:rPr>
          <w:rFonts w:hint="eastAsia" w:ascii="宋体" w:hAnsi="宋体" w:eastAsia="宋体" w:cs="宋体"/>
          <w:color w:val="auto"/>
          <w:sz w:val="24"/>
          <w:highlight w:val="none"/>
        </w:rPr>
        <w:t>附件2 投标书（格式）</w:t>
      </w:r>
      <w:bookmarkEnd w:id="54"/>
    </w:p>
    <w:p>
      <w:pPr>
        <w:pageBreakBefore w:val="0"/>
        <w:kinsoku/>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highlight w:val="none"/>
        </w:rPr>
      </w:pPr>
      <w:bookmarkStart w:id="55" w:name="_Toc10217"/>
      <w:r>
        <w:rPr>
          <w:rFonts w:hint="eastAsia" w:ascii="宋体" w:hAnsi="宋体" w:eastAsia="宋体" w:cs="宋体"/>
          <w:color w:val="auto"/>
          <w:sz w:val="24"/>
          <w:highlight w:val="none"/>
        </w:rPr>
        <w:t>附件3 开标一览表（格式）</w:t>
      </w:r>
      <w:bookmarkEnd w:id="55"/>
    </w:p>
    <w:p>
      <w:pPr>
        <w:pageBreakBefore w:val="0"/>
        <w:kinsoku/>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highlight w:val="none"/>
        </w:rPr>
      </w:pPr>
      <w:bookmarkStart w:id="56" w:name="_Toc9579"/>
      <w:r>
        <w:rPr>
          <w:rFonts w:hint="eastAsia" w:ascii="宋体" w:hAnsi="宋体" w:eastAsia="宋体" w:cs="宋体"/>
          <w:color w:val="auto"/>
          <w:sz w:val="24"/>
          <w:highlight w:val="none"/>
        </w:rPr>
        <w:t>附件4 报价明细表（格式）</w:t>
      </w:r>
      <w:bookmarkEnd w:id="56"/>
    </w:p>
    <w:p>
      <w:pPr>
        <w:pageBreakBefore w:val="0"/>
        <w:kinsoku/>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highlight w:val="none"/>
          <w:lang w:val="en-US" w:eastAsia="zh-CN"/>
        </w:rPr>
      </w:pPr>
      <w:bookmarkStart w:id="57" w:name="_Toc28392"/>
      <w:r>
        <w:rPr>
          <w:rFonts w:hint="eastAsia" w:ascii="宋体" w:hAnsi="宋体" w:eastAsia="宋体" w:cs="宋体"/>
          <w:color w:val="auto"/>
          <w:sz w:val="24"/>
          <w:highlight w:val="none"/>
        </w:rPr>
        <w:t>附件5</w:t>
      </w:r>
      <w:bookmarkEnd w:id="57"/>
      <w:r>
        <w:rPr>
          <w:rFonts w:hint="eastAsia" w:ascii="宋体" w:hAnsi="宋体" w:eastAsia="宋体" w:cs="宋体"/>
          <w:color w:val="auto"/>
          <w:sz w:val="24"/>
          <w:highlight w:val="none"/>
        </w:rPr>
        <w:t>技术响应表</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格式）</w:t>
      </w:r>
    </w:p>
    <w:p>
      <w:pPr>
        <w:pageBreakBefore w:val="0"/>
        <w:kinsoku/>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highlight w:val="none"/>
        </w:rPr>
      </w:pPr>
      <w:bookmarkStart w:id="58" w:name="_Toc6234"/>
      <w:r>
        <w:rPr>
          <w:rFonts w:hint="eastAsia" w:ascii="宋体" w:hAnsi="宋体" w:eastAsia="宋体" w:cs="宋体"/>
          <w:color w:val="auto"/>
          <w:sz w:val="24"/>
          <w:highlight w:val="none"/>
        </w:rPr>
        <w:t xml:space="preserve">附件6 </w:t>
      </w:r>
      <w:bookmarkEnd w:id="58"/>
      <w:r>
        <w:rPr>
          <w:rFonts w:hint="eastAsia" w:ascii="宋体" w:hAnsi="宋体" w:eastAsia="宋体" w:cs="宋体"/>
          <w:color w:val="auto"/>
          <w:sz w:val="24"/>
          <w:highlight w:val="none"/>
        </w:rPr>
        <w:t>商务响应</w:t>
      </w:r>
      <w:r>
        <w:rPr>
          <w:rFonts w:hint="eastAsia" w:ascii="宋体" w:hAnsi="宋体" w:eastAsia="宋体" w:cs="宋体"/>
          <w:color w:val="auto"/>
          <w:sz w:val="24"/>
          <w:highlight w:val="none"/>
          <w:lang w:val="en-US" w:eastAsia="zh-CN"/>
        </w:rPr>
        <w:t>部分</w:t>
      </w:r>
    </w:p>
    <w:p>
      <w:pPr>
        <w:pageBreakBefore w:val="0"/>
        <w:kinsoku/>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highlight w:val="none"/>
        </w:rPr>
      </w:pPr>
      <w:bookmarkStart w:id="59" w:name="_Toc26231"/>
      <w:r>
        <w:rPr>
          <w:rFonts w:hint="eastAsia" w:ascii="宋体" w:hAnsi="宋体" w:eastAsia="宋体" w:cs="宋体"/>
          <w:color w:val="auto"/>
          <w:sz w:val="24"/>
          <w:highlight w:val="none"/>
        </w:rPr>
        <w:t>附件7</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法定代表人身份证明（格式）</w:t>
      </w:r>
      <w:bookmarkEnd w:id="59"/>
    </w:p>
    <w:p>
      <w:pPr>
        <w:pageBreakBefore w:val="0"/>
        <w:kinsoku/>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highlight w:val="none"/>
        </w:rPr>
      </w:pPr>
      <w:bookmarkStart w:id="60" w:name="_Toc18484"/>
      <w:r>
        <w:rPr>
          <w:rFonts w:hint="eastAsia" w:ascii="宋体" w:hAnsi="宋体" w:eastAsia="宋体" w:cs="宋体"/>
          <w:color w:val="auto"/>
          <w:sz w:val="24"/>
          <w:highlight w:val="none"/>
        </w:rPr>
        <w:t>附件8</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法定代表人授权书（格式）</w:t>
      </w:r>
      <w:bookmarkEnd w:id="60"/>
    </w:p>
    <w:p>
      <w:pPr>
        <w:pageBreakBefore w:val="0"/>
        <w:kinsoku/>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highlight w:val="none"/>
        </w:rPr>
      </w:pPr>
      <w:bookmarkStart w:id="61" w:name="_Toc31857"/>
      <w:r>
        <w:rPr>
          <w:rFonts w:hint="eastAsia" w:ascii="宋体" w:hAnsi="宋体" w:eastAsia="宋体" w:cs="宋体"/>
          <w:color w:val="auto"/>
          <w:sz w:val="24"/>
          <w:highlight w:val="none"/>
        </w:rPr>
        <w:t>附件9 证明文件</w:t>
      </w:r>
      <w:bookmarkEnd w:id="61"/>
    </w:p>
    <w:p>
      <w:pPr>
        <w:pageBreakBefore w:val="0"/>
        <w:kinsoku/>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highlight w:val="none"/>
        </w:rPr>
      </w:pPr>
      <w:bookmarkStart w:id="62" w:name="_Toc23116"/>
      <w:r>
        <w:rPr>
          <w:rFonts w:hint="eastAsia" w:ascii="宋体" w:hAnsi="宋体" w:eastAsia="宋体" w:cs="宋体"/>
          <w:color w:val="auto"/>
          <w:sz w:val="24"/>
          <w:highlight w:val="none"/>
        </w:rPr>
        <w:t>附件10 供应商承诺书（格式）</w:t>
      </w:r>
      <w:bookmarkEnd w:id="62"/>
    </w:p>
    <w:p>
      <w:pPr>
        <w:pageBreakBefore w:val="0"/>
        <w:kinsoku/>
        <w:overflowPunct/>
        <w:topLinePunct w:val="0"/>
        <w:bidi w:val="0"/>
        <w:snapToGrid w:val="0"/>
        <w:spacing w:beforeAutospacing="0" w:afterAutospacing="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附件11  供应商信用承诺函（格式）</w:t>
      </w:r>
    </w:p>
    <w:p>
      <w:pPr>
        <w:pageBreakBefore w:val="0"/>
        <w:widowControl/>
        <w:kinsoku/>
        <w:wordWrap w:val="0"/>
        <w:overflowPunct/>
        <w:topLinePunct w:val="0"/>
        <w:bidi w:val="0"/>
        <w:snapToGrid w:val="0"/>
        <w:spacing w:beforeAutospacing="0" w:afterAutospacing="0" w:line="360" w:lineRule="auto"/>
        <w:ind w:firstLine="482" w:firstLineChars="200"/>
        <w:jc w:val="center"/>
        <w:rPr>
          <w:rFonts w:hint="eastAsia" w:ascii="宋体" w:hAnsi="宋体" w:eastAsia="宋体" w:cs="宋体"/>
          <w:b/>
          <w:bCs/>
          <w:color w:val="auto"/>
          <w:kern w:val="0"/>
          <w:sz w:val="24"/>
          <w:highlight w:val="none"/>
        </w:rPr>
      </w:pPr>
    </w:p>
    <w:p>
      <w:pPr>
        <w:pageBreakBefore w:val="0"/>
        <w:widowControl/>
        <w:kinsoku/>
        <w:wordWrap w:val="0"/>
        <w:overflowPunct/>
        <w:topLinePunct w:val="0"/>
        <w:bidi w:val="0"/>
        <w:snapToGrid w:val="0"/>
        <w:spacing w:beforeAutospacing="0" w:afterAutospacing="0" w:line="360" w:lineRule="auto"/>
        <w:ind w:firstLine="482" w:firstLineChars="200"/>
        <w:jc w:val="center"/>
        <w:rPr>
          <w:rFonts w:hint="eastAsia" w:ascii="宋体" w:hAnsi="宋体" w:eastAsia="宋体" w:cs="宋体"/>
          <w:b/>
          <w:bCs/>
          <w:color w:val="auto"/>
          <w:kern w:val="0"/>
          <w:sz w:val="24"/>
          <w:highlight w:val="none"/>
        </w:rPr>
      </w:pPr>
    </w:p>
    <w:p>
      <w:pPr>
        <w:pageBreakBefore w:val="0"/>
        <w:widowControl/>
        <w:kinsoku/>
        <w:wordWrap w:val="0"/>
        <w:overflowPunct/>
        <w:topLinePunct w:val="0"/>
        <w:bidi w:val="0"/>
        <w:snapToGrid w:val="0"/>
        <w:spacing w:beforeAutospacing="0" w:afterAutospacing="0" w:line="360" w:lineRule="auto"/>
        <w:ind w:firstLine="482" w:firstLineChars="200"/>
        <w:jc w:val="center"/>
        <w:rPr>
          <w:rFonts w:hint="eastAsia" w:ascii="宋体" w:hAnsi="宋体" w:eastAsia="宋体" w:cs="宋体"/>
          <w:b/>
          <w:bCs/>
          <w:color w:val="auto"/>
          <w:kern w:val="0"/>
          <w:sz w:val="24"/>
          <w:highlight w:val="none"/>
        </w:rPr>
      </w:pPr>
    </w:p>
    <w:p>
      <w:pPr>
        <w:pStyle w:val="4"/>
        <w:pageBreakBefore w:val="0"/>
        <w:kinsoku/>
        <w:overflowPunct/>
        <w:topLinePunct w:val="0"/>
        <w:bidi w:val="0"/>
        <w:spacing w:beforeAutospacing="0" w:afterAutospacing="0" w:line="360" w:lineRule="auto"/>
        <w:rPr>
          <w:rFonts w:hint="eastAsia" w:ascii="宋体" w:hAnsi="宋体" w:eastAsia="宋体" w:cs="宋体"/>
          <w:b/>
          <w:bCs/>
          <w:color w:val="auto"/>
          <w:kern w:val="0"/>
          <w:sz w:val="24"/>
          <w:highlight w:val="none"/>
        </w:rPr>
      </w:pPr>
    </w:p>
    <w:p>
      <w:pPr>
        <w:pStyle w:val="49"/>
        <w:pageBreakBefore w:val="0"/>
        <w:kinsoku/>
        <w:overflowPunct/>
        <w:topLinePunct w:val="0"/>
        <w:bidi w:val="0"/>
        <w:spacing w:beforeAutospacing="0" w:afterAutospacing="0" w:line="360" w:lineRule="auto"/>
        <w:rPr>
          <w:rFonts w:hint="eastAsia" w:ascii="宋体" w:hAnsi="宋体" w:eastAsia="宋体" w:cs="宋体"/>
          <w:b/>
          <w:bCs/>
          <w:color w:val="auto"/>
          <w:highlight w:val="none"/>
        </w:rPr>
      </w:pPr>
    </w:p>
    <w:p>
      <w:pPr>
        <w:pStyle w:val="49"/>
        <w:pageBreakBefore w:val="0"/>
        <w:kinsoku/>
        <w:overflowPunct/>
        <w:topLinePunct w:val="0"/>
        <w:bidi w:val="0"/>
        <w:spacing w:beforeAutospacing="0" w:afterAutospacing="0" w:line="360" w:lineRule="auto"/>
        <w:rPr>
          <w:rFonts w:hint="eastAsia" w:ascii="宋体" w:hAnsi="宋体" w:eastAsia="宋体" w:cs="宋体"/>
          <w:b/>
          <w:bCs/>
          <w:color w:val="auto"/>
          <w:highlight w:val="none"/>
        </w:rPr>
      </w:pPr>
    </w:p>
    <w:p>
      <w:pPr>
        <w:pageBreakBefore w:val="0"/>
        <w:kinsoku/>
        <w:overflowPunct/>
        <w:topLinePunct w:val="0"/>
        <w:bidi w:val="0"/>
        <w:spacing w:beforeAutospacing="0" w:afterAutospacing="0" w:line="36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5"/>
        <w:pageBreakBefore w:val="0"/>
        <w:kinsoku/>
        <w:overflowPunct/>
        <w:topLinePunct w:val="0"/>
        <w:bidi w:val="0"/>
        <w:spacing w:beforeAutospacing="0" w:afterAutospacing="0" w:line="360" w:lineRule="auto"/>
        <w:rPr>
          <w:rFonts w:hint="eastAsia" w:ascii="宋体" w:hAnsi="宋体" w:eastAsia="宋体" w:cs="宋体"/>
          <w:color w:val="auto"/>
          <w:highlight w:val="none"/>
        </w:rPr>
      </w:pPr>
    </w:p>
    <w:p>
      <w:pPr>
        <w:pStyle w:val="2"/>
        <w:pageBreakBefore w:val="0"/>
        <w:kinsoku/>
        <w:overflowPunct/>
        <w:topLinePunct w:val="0"/>
        <w:bidi w:val="0"/>
        <w:spacing w:before="0" w:beforeAutospacing="0" w:after="0" w:afterAutospacing="0" w:line="360" w:lineRule="auto"/>
        <w:rPr>
          <w:rFonts w:hint="eastAsia" w:ascii="宋体" w:hAnsi="宋体" w:eastAsia="宋体" w:cs="宋体"/>
          <w:color w:val="auto"/>
          <w:highlight w:val="none"/>
        </w:rPr>
      </w:pPr>
      <w:bookmarkStart w:id="63" w:name="_Toc24743"/>
      <w:bookmarkStart w:id="64" w:name="_Toc31798"/>
      <w:r>
        <w:rPr>
          <w:rFonts w:hint="eastAsia" w:ascii="宋体" w:hAnsi="宋体" w:eastAsia="宋体" w:cs="宋体"/>
          <w:color w:val="auto"/>
          <w:highlight w:val="none"/>
        </w:rPr>
        <w:t>附件1               投标文件封面（格式）</w:t>
      </w:r>
      <w:bookmarkEnd w:id="63"/>
      <w:bookmarkEnd w:id="64"/>
    </w:p>
    <w:p>
      <w:pPr>
        <w:pageBreakBefore w:val="0"/>
        <w:widowControl/>
        <w:kinsoku/>
        <w:wordWrap w:val="0"/>
        <w:overflowPunct/>
        <w:topLinePunct w:val="0"/>
        <w:bidi w:val="0"/>
        <w:spacing w:beforeAutospacing="0" w:afterAutospacing="0" w:line="360" w:lineRule="auto"/>
        <w:ind w:firstLine="482" w:firstLineChars="200"/>
        <w:jc w:val="center"/>
        <w:rPr>
          <w:rFonts w:hint="eastAsia" w:ascii="宋体" w:hAnsi="宋体" w:eastAsia="宋体" w:cs="宋体"/>
          <w:b/>
          <w:color w:val="auto"/>
          <w:kern w:val="0"/>
          <w:sz w:val="24"/>
          <w:highlight w:val="none"/>
        </w:rPr>
      </w:pPr>
    </w:p>
    <w:p>
      <w:pPr>
        <w:pageBreakBefore w:val="0"/>
        <w:kinsoku/>
        <w:overflowPunct/>
        <w:topLinePunct w:val="0"/>
        <w:bidi w:val="0"/>
        <w:snapToGrid w:val="0"/>
        <w:spacing w:beforeAutospacing="0" w:afterAutospacing="0"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驻马店市中心医院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pageBreakBefore w:val="0"/>
        <w:kinsoku/>
        <w:overflowPunct/>
        <w:topLinePunct w:val="0"/>
        <w:bidi w:val="0"/>
        <w:snapToGrid w:val="0"/>
        <w:spacing w:beforeAutospacing="0" w:afterAutospacing="0" w:line="360" w:lineRule="auto"/>
        <w:jc w:val="center"/>
        <w:rPr>
          <w:rFonts w:hint="eastAsia" w:ascii="宋体" w:hAnsi="宋体" w:eastAsia="宋体" w:cs="宋体"/>
          <w:b/>
          <w:color w:val="auto"/>
          <w:spacing w:val="90"/>
          <w:sz w:val="52"/>
          <w:szCs w:val="52"/>
          <w:highlight w:val="none"/>
        </w:rPr>
      </w:pPr>
    </w:p>
    <w:p>
      <w:pPr>
        <w:pageBreakBefore w:val="0"/>
        <w:kinsoku/>
        <w:overflowPunct/>
        <w:topLinePunct w:val="0"/>
        <w:bidi w:val="0"/>
        <w:snapToGrid w:val="0"/>
        <w:spacing w:beforeAutospacing="0" w:afterAutospacing="0" w:line="360" w:lineRule="auto"/>
        <w:jc w:val="center"/>
        <w:rPr>
          <w:rFonts w:hint="eastAsia" w:ascii="宋体" w:hAnsi="宋体" w:eastAsia="宋体" w:cs="宋体"/>
          <w:b/>
          <w:color w:val="auto"/>
          <w:spacing w:val="90"/>
          <w:sz w:val="52"/>
          <w:szCs w:val="52"/>
          <w:highlight w:val="none"/>
        </w:rPr>
      </w:pPr>
    </w:p>
    <w:p>
      <w:pPr>
        <w:pageBreakBefore w:val="0"/>
        <w:kinsoku/>
        <w:overflowPunct/>
        <w:topLinePunct w:val="0"/>
        <w:bidi w:val="0"/>
        <w:snapToGrid w:val="0"/>
        <w:spacing w:beforeAutospacing="0" w:afterAutospacing="0" w:line="360" w:lineRule="auto"/>
        <w:jc w:val="center"/>
        <w:rPr>
          <w:rFonts w:hint="eastAsia" w:ascii="宋体" w:hAnsi="宋体" w:eastAsia="宋体" w:cs="宋体"/>
          <w:b/>
          <w:color w:val="auto"/>
          <w:spacing w:val="90"/>
          <w:sz w:val="52"/>
          <w:szCs w:val="52"/>
          <w:highlight w:val="none"/>
        </w:rPr>
      </w:pPr>
    </w:p>
    <w:p>
      <w:pPr>
        <w:pageBreakBefore w:val="0"/>
        <w:kinsoku/>
        <w:overflowPunct/>
        <w:topLinePunct w:val="0"/>
        <w:bidi w:val="0"/>
        <w:snapToGrid w:val="0"/>
        <w:spacing w:beforeAutospacing="0" w:afterAutospacing="0"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pageBreakBefore w:val="0"/>
        <w:kinsoku/>
        <w:overflowPunct/>
        <w:topLinePunct w:val="0"/>
        <w:bidi w:val="0"/>
        <w:spacing w:beforeAutospacing="0" w:afterAutospacing="0" w:line="360" w:lineRule="auto"/>
        <w:rPr>
          <w:rFonts w:hint="eastAsia" w:ascii="宋体" w:hAnsi="宋体" w:eastAsia="宋体" w:cs="宋体"/>
          <w:color w:val="auto"/>
          <w:sz w:val="28"/>
          <w:highlight w:val="none"/>
        </w:rPr>
      </w:pPr>
    </w:p>
    <w:p>
      <w:pPr>
        <w:pageBreakBefore w:val="0"/>
        <w:kinsoku/>
        <w:overflowPunct/>
        <w:topLinePunct w:val="0"/>
        <w:bidi w:val="0"/>
        <w:spacing w:beforeAutospacing="0" w:afterAutospacing="0" w:line="360" w:lineRule="auto"/>
        <w:rPr>
          <w:rFonts w:hint="eastAsia" w:ascii="宋体" w:hAnsi="宋体" w:eastAsia="宋体" w:cs="宋体"/>
          <w:color w:val="auto"/>
          <w:sz w:val="28"/>
          <w:highlight w:val="none"/>
        </w:rPr>
      </w:pPr>
    </w:p>
    <w:p>
      <w:pPr>
        <w:pageBreakBefore w:val="0"/>
        <w:kinsoku/>
        <w:overflowPunct/>
        <w:topLinePunct w:val="0"/>
        <w:bidi w:val="0"/>
        <w:spacing w:beforeAutospacing="0" w:afterAutospacing="0" w:line="360" w:lineRule="auto"/>
        <w:rPr>
          <w:rFonts w:hint="eastAsia" w:ascii="宋体" w:hAnsi="宋体" w:eastAsia="宋体" w:cs="宋体"/>
          <w:color w:val="auto"/>
          <w:sz w:val="28"/>
          <w:highlight w:val="none"/>
        </w:rPr>
      </w:pPr>
    </w:p>
    <w:p>
      <w:pPr>
        <w:pageBreakBefore w:val="0"/>
        <w:kinsoku/>
        <w:overflowPunct/>
        <w:topLinePunct w:val="0"/>
        <w:bidi w:val="0"/>
        <w:spacing w:beforeAutospacing="0" w:afterAutospacing="0" w:line="360" w:lineRule="auto"/>
        <w:rPr>
          <w:rFonts w:hint="eastAsia" w:ascii="宋体" w:hAnsi="宋体" w:eastAsia="宋体" w:cs="宋体"/>
          <w:color w:val="auto"/>
          <w:sz w:val="28"/>
          <w:highlight w:val="none"/>
        </w:rPr>
      </w:pPr>
    </w:p>
    <w:p>
      <w:pPr>
        <w:pageBreakBefore w:val="0"/>
        <w:kinsoku/>
        <w:overflowPunct/>
        <w:topLinePunct w:val="0"/>
        <w:bidi w:val="0"/>
        <w:spacing w:beforeAutospacing="0" w:afterAutospacing="0" w:line="360" w:lineRule="auto"/>
        <w:rPr>
          <w:rFonts w:hint="eastAsia" w:ascii="宋体" w:hAnsi="宋体" w:eastAsia="宋体" w:cs="宋体"/>
          <w:color w:val="auto"/>
          <w:sz w:val="28"/>
          <w:highlight w:val="none"/>
        </w:rPr>
      </w:pPr>
    </w:p>
    <w:p>
      <w:pPr>
        <w:pageBreakBefore w:val="0"/>
        <w:kinsoku/>
        <w:overflowPunct/>
        <w:topLinePunct w:val="0"/>
        <w:bidi w:val="0"/>
        <w:spacing w:beforeAutospacing="0" w:afterAutospacing="0"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pageBreakBefore w:val="0"/>
        <w:kinsoku/>
        <w:overflowPunct/>
        <w:topLinePunct w:val="0"/>
        <w:bidi w:val="0"/>
        <w:spacing w:beforeAutospacing="0" w:afterAutospacing="0"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pageBreakBefore w:val="0"/>
        <w:widowControl/>
        <w:kinsoku/>
        <w:wordWrap w:val="0"/>
        <w:overflowPunct/>
        <w:topLinePunct w:val="0"/>
        <w:bidi w:val="0"/>
        <w:spacing w:beforeAutospacing="0" w:afterAutospacing="0" w:line="360" w:lineRule="auto"/>
        <w:ind w:left="0" w:leftChars="0" w:firstLine="0" w:firstLineChars="0"/>
        <w:jc w:val="center"/>
        <w:rPr>
          <w:rFonts w:hint="eastAsia" w:ascii="宋体" w:hAnsi="宋体" w:eastAsia="宋体" w:cs="宋体"/>
          <w:b/>
          <w:color w:val="auto"/>
          <w:kern w:val="0"/>
          <w:sz w:val="24"/>
          <w:highlight w:val="none"/>
        </w:rPr>
      </w:pPr>
      <w:r>
        <w:rPr>
          <w:rFonts w:hint="eastAsia" w:ascii="宋体" w:hAnsi="宋体" w:eastAsia="宋体" w:cs="宋体"/>
          <w:color w:val="auto"/>
          <w:sz w:val="28"/>
          <w:szCs w:val="28"/>
          <w:highlight w:val="none"/>
        </w:rPr>
        <w:t>年   月   日</w:t>
      </w:r>
    </w:p>
    <w:p>
      <w:pPr>
        <w:pageBreakBefore w:val="0"/>
        <w:widowControl/>
        <w:kinsoku/>
        <w:wordWrap w:val="0"/>
        <w:overflowPunct/>
        <w:topLinePunct w:val="0"/>
        <w:bidi w:val="0"/>
        <w:spacing w:beforeAutospacing="0" w:afterAutospacing="0" w:line="360" w:lineRule="auto"/>
        <w:ind w:firstLine="482" w:firstLineChars="200"/>
        <w:jc w:val="left"/>
        <w:rPr>
          <w:rFonts w:hint="eastAsia" w:ascii="宋体" w:hAnsi="宋体" w:eastAsia="宋体" w:cs="宋体"/>
          <w:b/>
          <w:color w:val="auto"/>
          <w:kern w:val="0"/>
          <w:sz w:val="24"/>
          <w:highlight w:val="none"/>
        </w:rPr>
      </w:pPr>
    </w:p>
    <w:p>
      <w:pPr>
        <w:pStyle w:val="4"/>
        <w:pageBreakBefore w:val="0"/>
        <w:kinsoku/>
        <w:overflowPunct/>
        <w:topLinePunct w:val="0"/>
        <w:bidi w:val="0"/>
        <w:spacing w:beforeAutospacing="0" w:afterAutospacing="0" w:line="360" w:lineRule="auto"/>
        <w:rPr>
          <w:rFonts w:hint="eastAsia" w:ascii="宋体" w:hAnsi="宋体" w:eastAsia="宋体" w:cs="宋体"/>
          <w:b/>
          <w:color w:val="auto"/>
          <w:kern w:val="0"/>
          <w:sz w:val="24"/>
          <w:highlight w:val="none"/>
        </w:rPr>
      </w:pPr>
    </w:p>
    <w:p>
      <w:pPr>
        <w:pageBreakBefore w:val="0"/>
        <w:kinsoku/>
        <w:overflowPunct/>
        <w:topLinePunct w:val="0"/>
        <w:bidi w:val="0"/>
        <w:spacing w:beforeAutospacing="0" w:afterAutospacing="0" w:line="360" w:lineRule="auto"/>
        <w:rPr>
          <w:rFonts w:hint="eastAsia" w:ascii="宋体" w:hAnsi="宋体" w:eastAsia="宋体" w:cs="宋体"/>
          <w:color w:val="auto"/>
          <w:highlight w:val="none"/>
        </w:rPr>
      </w:pPr>
      <w:r>
        <w:rPr>
          <w:rFonts w:hint="eastAsia" w:ascii="宋体" w:hAnsi="宋体" w:eastAsia="宋体" w:cs="宋体"/>
          <w:b/>
          <w:color w:val="auto"/>
          <w:kern w:val="0"/>
          <w:sz w:val="24"/>
          <w:highlight w:val="none"/>
        </w:rPr>
        <w:br w:type="page"/>
      </w:r>
    </w:p>
    <w:p>
      <w:pPr>
        <w:pStyle w:val="2"/>
        <w:pageBreakBefore w:val="0"/>
        <w:kinsoku/>
        <w:overflowPunct/>
        <w:topLinePunct w:val="0"/>
        <w:bidi w:val="0"/>
        <w:spacing w:before="0" w:beforeAutospacing="0" w:after="0" w:afterAutospacing="0" w:line="360" w:lineRule="auto"/>
        <w:jc w:val="center"/>
        <w:rPr>
          <w:rFonts w:hint="eastAsia" w:ascii="宋体" w:hAnsi="宋体" w:eastAsia="宋体" w:cs="宋体"/>
          <w:color w:val="auto"/>
          <w:highlight w:val="none"/>
        </w:rPr>
      </w:pPr>
      <w:bookmarkStart w:id="65" w:name="_Toc8818"/>
      <w:bookmarkStart w:id="66" w:name="_Toc14560"/>
      <w:r>
        <w:rPr>
          <w:rFonts w:hint="eastAsia" w:ascii="宋体" w:hAnsi="宋体" w:eastAsia="宋体" w:cs="宋体"/>
          <w:color w:val="auto"/>
          <w:highlight w:val="none"/>
        </w:rPr>
        <w:t>附件2投  标  书（格式）</w:t>
      </w:r>
      <w:bookmarkEnd w:id="65"/>
      <w:bookmarkEnd w:id="66"/>
    </w:p>
    <w:p>
      <w:pPr>
        <w:pageBreakBefore w:val="0"/>
        <w:widowControl/>
        <w:kinsoku/>
        <w:wordWrap w:val="0"/>
        <w:overflowPunct/>
        <w:topLinePunct w:val="0"/>
        <w:bidi w:val="0"/>
        <w:snapToGrid w:val="0"/>
        <w:spacing w:beforeAutospacing="0" w:afterAutospacing="0"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u w:val="single"/>
          <w:lang w:eastAsia="zh-CN"/>
        </w:rPr>
        <w:t>采购人</w:t>
      </w:r>
      <w:r>
        <w:rPr>
          <w:rFonts w:hint="eastAsia" w:ascii="宋体" w:hAnsi="宋体" w:eastAsia="宋体" w:cs="宋体"/>
          <w:color w:val="auto"/>
          <w:kern w:val="0"/>
          <w:szCs w:val="21"/>
          <w:highlight w:val="none"/>
          <w:u w:val="single"/>
        </w:rPr>
        <w:t>名称）</w:t>
      </w:r>
      <w:r>
        <w:rPr>
          <w:rFonts w:hint="eastAsia" w:ascii="宋体" w:hAnsi="宋体" w:eastAsia="宋体" w:cs="宋体"/>
          <w:color w:val="auto"/>
          <w:kern w:val="0"/>
          <w:szCs w:val="21"/>
          <w:highlight w:val="none"/>
        </w:rPr>
        <w:t>：</w:t>
      </w:r>
    </w:p>
    <w:p>
      <w:pPr>
        <w:pageBreakBefore w:val="0"/>
        <w:widowControl/>
        <w:kinsoku/>
        <w:wordWrap w:val="0"/>
        <w:overflowPunct/>
        <w:topLinePunct w:val="0"/>
        <w:bidi w:val="0"/>
        <w:spacing w:beforeAutospacing="0" w:afterAutospacing="0" w:line="360" w:lineRule="auto"/>
        <w:ind w:firstLine="525" w:firstLineChars="25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u w:val="single"/>
        </w:rPr>
        <w:t>（投标人名称）</w:t>
      </w:r>
      <w:r>
        <w:rPr>
          <w:rFonts w:hint="eastAsia" w:ascii="宋体" w:hAnsi="宋体" w:eastAsia="宋体" w:cs="宋体"/>
          <w:color w:val="auto"/>
          <w:kern w:val="0"/>
          <w:szCs w:val="21"/>
          <w:highlight w:val="none"/>
        </w:rPr>
        <w:t xml:space="preserve">现委托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（姓名）为我方代理人，参加贵方组织的</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项目的投标。现正式提交下述文件1份：</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1、开标一览表。</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2、报价明细表。</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4、技术响应表。</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4、商务响应表。</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5、证明文件。</w:t>
      </w:r>
    </w:p>
    <w:p>
      <w:pPr>
        <w:pageBreakBefore w:val="0"/>
        <w:widowControl/>
        <w:kinsoku/>
        <w:wordWrap w:val="0"/>
        <w:overflowPunct/>
        <w:topLinePunct w:val="0"/>
        <w:bidi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6、抵制商业贿赂承诺。为便于贵方公正、择优地确定中标供应商及其投标产品和服务，我方就本次投标有关事项郑重声明并宣布同意如下：</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1、我方承诺已经具备</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文件中规定的参加政府采购活动的投标人应当具备的条件。我方愿意向贵方提供任何与本</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项目投标有关的数据、情况和技术资料，并根据需要提供一切承诺的证明材料，并保证其真实、合法、有效。</w:t>
      </w:r>
    </w:p>
    <w:p>
      <w:pPr>
        <w:pageBreakBefore w:val="0"/>
        <w:widowControl/>
        <w:kinsoku/>
        <w:wordWrap w:val="0"/>
        <w:overflowPunct/>
        <w:topLinePunct w:val="0"/>
        <w:bidi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2、我方承诺在投标活动中提供的各种材料真实有效。</w:t>
      </w:r>
    </w:p>
    <w:p>
      <w:pPr>
        <w:pageBreakBefore w:val="0"/>
        <w:widowControl/>
        <w:kinsoku/>
        <w:wordWrap w:val="0"/>
        <w:overflowPunct/>
        <w:topLinePunct w:val="0"/>
        <w:bidi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pageBreakBefore w:val="0"/>
        <w:widowControl/>
        <w:kinsoku/>
        <w:wordWrap w:val="0"/>
        <w:overflowPunct/>
        <w:topLinePunct w:val="0"/>
        <w:bidi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4、我方已详细审查全部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文件，包括修改文件（如有的话）和有关附件，将自行承担因对全部</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文件理解不正确或误解而产生的相应后果。</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5、我方保证尊重评标委员会的评标结果，完全理解本</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项目最低投标价不作为中标的保证。</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6、我方理解并遵守</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文件的全部规定，接受</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文件中政府采购合同的全部条款且无任何异议。</w:t>
      </w:r>
    </w:p>
    <w:p>
      <w:pPr>
        <w:pageBreakBefore w:val="0"/>
        <w:widowControl/>
        <w:kinsoku/>
        <w:wordWrap w:val="0"/>
        <w:overflowPunct/>
        <w:topLinePunct w:val="0"/>
        <w:bidi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7、如果我方代表</w:t>
      </w:r>
      <w:r>
        <w:rPr>
          <w:rFonts w:hint="eastAsia" w:ascii="宋体" w:hAnsi="宋体" w:eastAsia="宋体" w:cs="宋体"/>
          <w:bCs/>
          <w:color w:val="auto"/>
          <w:kern w:val="0"/>
          <w:szCs w:val="21"/>
          <w:highlight w:val="none"/>
        </w:rPr>
        <w:t>未按时参加开标的，视同放弃开标监督权利，认可开标结果。</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8、如果我方存在投标人须知第9.3项所述情况，同意被认定为在经营活动中有重大违法记录。</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9、如果发生投标人须知第2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.4.1、2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.4.3项所述情况，同意我方投标被作为无效投标处理。</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10、如果发生投标人须知第2</w:t>
      </w:r>
      <w:r>
        <w:rPr>
          <w:rFonts w:hint="eastAsia" w:ascii="宋体" w:hAnsi="宋体" w:eastAsia="宋体" w:cs="宋体"/>
          <w:color w:val="auto"/>
          <w:kern w:val="0"/>
          <w:szCs w:val="21"/>
          <w:highlight w:val="none"/>
          <w:lang w:val="en-US" w:eastAsia="zh-CN"/>
        </w:rPr>
        <w:t>5</w:t>
      </w:r>
      <w:r>
        <w:rPr>
          <w:rFonts w:hint="eastAsia" w:ascii="宋体" w:hAnsi="宋体" w:eastAsia="宋体" w:cs="宋体"/>
          <w:color w:val="auto"/>
          <w:kern w:val="0"/>
          <w:szCs w:val="21"/>
          <w:highlight w:val="none"/>
        </w:rPr>
        <w:t>.5项所述情况，同意评标委员会认定我方的行为属于串通投标的行为，并自愿接受监管部门的处罚。</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11、如果现场变更采购方式，我方同意在不改变</w:t>
      </w:r>
      <w:r>
        <w:rPr>
          <w:rFonts w:hint="eastAsia" w:ascii="宋体" w:hAnsi="宋体" w:eastAsia="宋体" w:cs="宋体"/>
          <w:color w:val="auto"/>
          <w:kern w:val="0"/>
          <w:szCs w:val="21"/>
          <w:highlight w:val="none"/>
          <w:lang w:eastAsia="zh-CN"/>
        </w:rPr>
        <w:t>采购</w:t>
      </w:r>
      <w:r>
        <w:rPr>
          <w:rFonts w:hint="eastAsia" w:ascii="宋体" w:hAnsi="宋体" w:eastAsia="宋体" w:cs="宋体"/>
          <w:color w:val="auto"/>
          <w:kern w:val="0"/>
          <w:szCs w:val="21"/>
          <w:highlight w:val="none"/>
        </w:rPr>
        <w:t>需求、资质条件等情况下，按变更后的采购方式的规定程序进行采购。</w:t>
      </w:r>
    </w:p>
    <w:p>
      <w:pPr>
        <w:pageBreakBefore w:val="0"/>
        <w:widowControl/>
        <w:kinsoku/>
        <w:wordWrap w:val="0"/>
        <w:overflowPunct/>
        <w:topLinePunct w:val="0"/>
        <w:bidi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12、如果被确定为中标供应商，我方同意按</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文件的规定领取</w:t>
      </w:r>
      <w:r>
        <w:rPr>
          <w:rFonts w:hint="eastAsia" w:ascii="宋体" w:hAnsi="宋体" w:eastAsia="宋体" w:cs="宋体"/>
          <w:color w:val="auto"/>
          <w:kern w:val="0"/>
          <w:szCs w:val="21"/>
          <w:highlight w:val="none"/>
          <w:lang w:eastAsia="zh-CN"/>
        </w:rPr>
        <w:t>成交通知书</w:t>
      </w:r>
      <w:r>
        <w:rPr>
          <w:rFonts w:hint="eastAsia" w:ascii="宋体" w:hAnsi="宋体" w:eastAsia="宋体" w:cs="宋体"/>
          <w:color w:val="auto"/>
          <w:kern w:val="0"/>
          <w:szCs w:val="21"/>
          <w:highlight w:val="none"/>
        </w:rPr>
        <w:t>并缴纳服务费。否则，视为我方中标后自动放弃中标资格，承担由此引起的一切后果。</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13、如果被确定为中标供应商，我方同意在领取</w:t>
      </w:r>
      <w:r>
        <w:rPr>
          <w:rFonts w:hint="eastAsia" w:ascii="宋体" w:hAnsi="宋体" w:eastAsia="宋体" w:cs="宋体"/>
          <w:color w:val="auto"/>
          <w:kern w:val="0"/>
          <w:szCs w:val="21"/>
          <w:highlight w:val="none"/>
          <w:lang w:eastAsia="zh-CN"/>
        </w:rPr>
        <w:t>成交通知书</w:t>
      </w:r>
      <w:r>
        <w:rPr>
          <w:rFonts w:hint="eastAsia" w:ascii="宋体" w:hAnsi="宋体" w:eastAsia="宋体" w:cs="宋体"/>
          <w:color w:val="auto"/>
          <w:kern w:val="0"/>
          <w:szCs w:val="21"/>
          <w:highlight w:val="none"/>
        </w:rPr>
        <w:t>之日起</w:t>
      </w:r>
      <w:r>
        <w:rPr>
          <w:rFonts w:hint="eastAsia" w:ascii="宋体" w:hAnsi="宋体" w:eastAsia="宋体" w:cs="宋体"/>
          <w:color w:val="auto"/>
          <w:kern w:val="0"/>
          <w:szCs w:val="21"/>
          <w:highlight w:val="none"/>
          <w:u w:val="single"/>
          <w:lang w:val="en-US" w:eastAsia="zh-CN"/>
        </w:rPr>
        <w:t>30</w:t>
      </w:r>
      <w:r>
        <w:rPr>
          <w:rFonts w:hint="eastAsia" w:ascii="宋体" w:hAnsi="宋体" w:eastAsia="宋体" w:cs="宋体"/>
          <w:color w:val="auto"/>
          <w:kern w:val="0"/>
          <w:szCs w:val="21"/>
          <w:highlight w:val="none"/>
        </w:rPr>
        <w:t>日内，按照</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文件的规定与采购人签订采购合同。否则，视为我方中标后无正当理由不与采购人签订合同并承担相应法律责任。</w:t>
      </w:r>
    </w:p>
    <w:p>
      <w:pPr>
        <w:pageBreakBefore w:val="0"/>
        <w:widowControl/>
        <w:kinsoku/>
        <w:wordWrap w:val="0"/>
        <w:overflowPunct/>
        <w:topLinePunct w:val="0"/>
        <w:bidi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14、我方最近3年内的被公开披露或查处的违法违规行为有：</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w:t>
      </w:r>
    </w:p>
    <w:p>
      <w:pPr>
        <w:pageBreakBefore w:val="0"/>
        <w:widowControl/>
        <w:tabs>
          <w:tab w:val="left" w:pos="939"/>
        </w:tabs>
        <w:kinsoku/>
        <w:wordWrap w:val="0"/>
        <w:overflowPunct/>
        <w:topLinePunct w:val="0"/>
        <w:bidi w:val="0"/>
        <w:snapToGrid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15、以上事项如有虚假或隐瞒，我方愿意承担一切后果和责任。</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16、与本投标有关的一切正式往来通讯请寄（地址电话必须为最新并可以联系到）：</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   地址：  邮编：</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   电话：  传真： </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p>
    <w:p>
      <w:pPr>
        <w:pageBreakBefore w:val="0"/>
        <w:widowControl/>
        <w:kinsoku/>
        <w:wordWrap w:val="0"/>
        <w:overflowPunct/>
        <w:topLinePunct w:val="0"/>
        <w:bidi w:val="0"/>
        <w:spacing w:beforeAutospacing="0" w:afterAutospacing="0" w:line="360" w:lineRule="auto"/>
        <w:ind w:firstLine="735" w:firstLineChars="35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投标人代表签字： </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投标人：（全称并加盖公章）</w:t>
      </w:r>
    </w:p>
    <w:p>
      <w:pPr>
        <w:pageBreakBefore w:val="0"/>
        <w:widowControl/>
        <w:kinsoku/>
        <w:wordWrap w:val="0"/>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Cs w:val="21"/>
          <w:highlight w:val="none"/>
        </w:rPr>
      </w:pPr>
    </w:p>
    <w:p>
      <w:pPr>
        <w:pageBreakBefore w:val="0"/>
        <w:widowControl/>
        <w:kinsoku/>
        <w:overflowPunct/>
        <w:topLinePunct w:val="0"/>
        <w:bidi w:val="0"/>
        <w:snapToGrid w:val="0"/>
        <w:spacing w:beforeAutospacing="0" w:afterAutospacing="0" w:line="360" w:lineRule="auto"/>
        <w:ind w:firstLine="3360" w:firstLineChars="1600"/>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 xml:space="preserve">年    月   日 </w:t>
      </w:r>
    </w:p>
    <w:p>
      <w:pPr>
        <w:pageBreakBefore w:val="0"/>
        <w:widowControl/>
        <w:kinsoku/>
        <w:wordWrap w:val="0"/>
        <w:overflowPunct/>
        <w:topLinePunct w:val="0"/>
        <w:bidi w:val="0"/>
        <w:snapToGrid w:val="0"/>
        <w:spacing w:beforeAutospacing="0" w:afterAutospacing="0" w:line="360" w:lineRule="auto"/>
        <w:jc w:val="left"/>
        <w:rPr>
          <w:rFonts w:hint="eastAsia" w:ascii="宋体" w:hAnsi="宋体" w:eastAsia="宋体" w:cs="宋体"/>
          <w:b/>
          <w:color w:val="auto"/>
          <w:kern w:val="0"/>
          <w:sz w:val="24"/>
          <w:highlight w:val="none"/>
        </w:rPr>
      </w:pPr>
    </w:p>
    <w:p>
      <w:pPr>
        <w:pageBreakBefore w:val="0"/>
        <w:widowControl/>
        <w:kinsoku/>
        <w:wordWrap w:val="0"/>
        <w:overflowPunct/>
        <w:topLinePunct w:val="0"/>
        <w:bidi w:val="0"/>
        <w:snapToGrid w:val="0"/>
        <w:spacing w:beforeAutospacing="0" w:afterAutospacing="0" w:line="360" w:lineRule="auto"/>
        <w:jc w:val="left"/>
        <w:rPr>
          <w:rFonts w:hint="eastAsia" w:ascii="宋体" w:hAnsi="宋体" w:eastAsia="宋体" w:cs="宋体"/>
          <w:b/>
          <w:color w:val="auto"/>
          <w:kern w:val="0"/>
          <w:sz w:val="24"/>
          <w:highlight w:val="none"/>
        </w:rPr>
      </w:pPr>
    </w:p>
    <w:p>
      <w:pPr>
        <w:pageBreakBefore w:val="0"/>
        <w:kinsoku/>
        <w:overflowPunct/>
        <w:topLinePunct w:val="0"/>
        <w:bidi w:val="0"/>
        <w:spacing w:beforeAutospacing="0" w:afterAutospacing="0" w:line="360" w:lineRule="auto"/>
        <w:jc w:val="center"/>
        <w:rPr>
          <w:rFonts w:hint="eastAsia" w:ascii="宋体" w:hAnsi="宋体" w:eastAsia="宋体" w:cs="宋体"/>
          <w:b/>
          <w:bCs/>
          <w:color w:val="auto"/>
          <w:sz w:val="24"/>
          <w:highlight w:val="none"/>
        </w:rPr>
      </w:pPr>
    </w:p>
    <w:p>
      <w:pPr>
        <w:pageBreakBefore w:val="0"/>
        <w:kinsoku/>
        <w:overflowPunct/>
        <w:topLinePunct w:val="0"/>
        <w:bidi w:val="0"/>
        <w:spacing w:beforeAutospacing="0" w:afterAutospacing="0" w:line="360" w:lineRule="auto"/>
        <w:rPr>
          <w:rFonts w:hint="eastAsia" w:ascii="宋体" w:hAnsi="宋体" w:eastAsia="宋体" w:cs="宋体"/>
          <w:color w:val="auto"/>
          <w:highlight w:val="none"/>
        </w:rPr>
      </w:pPr>
      <w:r>
        <w:rPr>
          <w:rFonts w:hint="eastAsia" w:ascii="宋体" w:hAnsi="宋体" w:eastAsia="宋体" w:cs="宋体"/>
          <w:color w:val="auto"/>
          <w:sz w:val="28"/>
          <w:szCs w:val="28"/>
          <w:highlight w:val="none"/>
        </w:rPr>
        <w:br w:type="page"/>
      </w:r>
    </w:p>
    <w:p>
      <w:pPr>
        <w:pStyle w:val="2"/>
        <w:pageBreakBefore w:val="0"/>
        <w:kinsoku/>
        <w:overflowPunct/>
        <w:topLinePunct w:val="0"/>
        <w:bidi w:val="0"/>
        <w:spacing w:before="0" w:beforeAutospacing="0" w:after="0" w:afterAutospacing="0" w:line="360" w:lineRule="auto"/>
        <w:jc w:val="center"/>
        <w:rPr>
          <w:rFonts w:hint="eastAsia" w:ascii="宋体" w:hAnsi="宋体" w:eastAsia="宋体" w:cs="宋体"/>
          <w:color w:val="auto"/>
          <w:highlight w:val="none"/>
        </w:rPr>
      </w:pPr>
      <w:bookmarkStart w:id="67" w:name="_Toc7838"/>
      <w:r>
        <w:rPr>
          <w:rFonts w:hint="eastAsia" w:ascii="宋体" w:hAnsi="宋体" w:eastAsia="宋体" w:cs="宋体"/>
          <w:color w:val="auto"/>
          <w:highlight w:val="none"/>
        </w:rPr>
        <w:t>附件3开标一览表</w:t>
      </w:r>
      <w:bookmarkEnd w:id="67"/>
    </w:p>
    <w:p>
      <w:pPr>
        <w:pageBreakBefore w:val="0"/>
        <w:kinsoku/>
        <w:overflowPunct/>
        <w:topLinePunct w:val="0"/>
        <w:bidi w:val="0"/>
        <w:spacing w:beforeAutospacing="0" w:afterAutospacing="0" w:line="360" w:lineRule="auto"/>
        <w:jc w:val="right"/>
        <w:rPr>
          <w:rFonts w:hint="eastAsia" w:ascii="宋体" w:hAnsi="宋体" w:eastAsia="宋体" w:cs="宋体"/>
          <w:color w:val="auto"/>
          <w:highlight w:val="none"/>
        </w:rPr>
      </w:pPr>
      <w:r>
        <w:rPr>
          <w:rFonts w:hint="eastAsia" w:ascii="宋体" w:hAnsi="宋体" w:eastAsia="宋体" w:cs="宋体"/>
          <w:color w:val="auto"/>
          <w:sz w:val="24"/>
          <w:highlight w:val="none"/>
        </w:rPr>
        <w:t>单位：人民币元</w:t>
      </w: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vAlign w:val="center"/>
          </w:tcPr>
          <w:p>
            <w:pPr>
              <w:pageBreakBefore w:val="0"/>
              <w:widowControl/>
              <w:kinsoku/>
              <w:overflowPunct/>
              <w:topLinePunct w:val="0"/>
              <w:bidi w:val="0"/>
              <w:snapToGrid w:val="0"/>
              <w:spacing w:beforeAutospacing="0" w:afterAutospacing="0" w:line="360" w:lineRule="auto"/>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项目名称</w:t>
            </w:r>
          </w:p>
        </w:tc>
        <w:tc>
          <w:tcPr>
            <w:tcW w:w="7708" w:type="dxa"/>
            <w:vAlign w:val="center"/>
          </w:tcPr>
          <w:p>
            <w:pPr>
              <w:pageBreakBefore w:val="0"/>
              <w:kinsoku/>
              <w:overflowPunct/>
              <w:topLinePunct w:val="0"/>
              <w:bidi w:val="0"/>
              <w:spacing w:beforeAutospacing="0" w:afterAutospacing="0" w:line="360" w:lineRule="auto"/>
              <w:rPr>
                <w:rFonts w:hint="eastAsia" w:ascii="宋体" w:hAnsi="宋体" w:eastAsia="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vAlign w:val="center"/>
          </w:tcPr>
          <w:p>
            <w:pPr>
              <w:pageBreakBefore w:val="0"/>
              <w:widowControl/>
              <w:kinsoku/>
              <w:overflowPunct/>
              <w:topLinePunct w:val="0"/>
              <w:bidi w:val="0"/>
              <w:snapToGrid w:val="0"/>
              <w:spacing w:beforeAutospacing="0" w:afterAutospacing="0" w:line="360" w:lineRule="auto"/>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投标人名称</w:t>
            </w:r>
          </w:p>
        </w:tc>
        <w:tc>
          <w:tcPr>
            <w:tcW w:w="7708" w:type="dxa"/>
            <w:vAlign w:val="center"/>
          </w:tcPr>
          <w:p>
            <w:pPr>
              <w:pageBreakBefore w:val="0"/>
              <w:kinsoku/>
              <w:overflowPunct/>
              <w:topLinePunct w:val="0"/>
              <w:bidi w:val="0"/>
              <w:spacing w:beforeAutospacing="0" w:afterAutospacing="0"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pacing w:val="-20"/>
                <w:szCs w:val="21"/>
                <w:highlight w:val="none"/>
              </w:rPr>
            </w:pPr>
            <w:r>
              <w:rPr>
                <w:rFonts w:hint="eastAsia" w:ascii="宋体" w:hAnsi="宋体" w:eastAsia="宋体" w:cs="宋体"/>
                <w:color w:val="auto"/>
                <w:szCs w:val="21"/>
                <w:highlight w:val="none"/>
                <w:lang w:val="en-US" w:eastAsia="zh-CN"/>
              </w:rPr>
              <w:t>投标</w:t>
            </w:r>
            <w:r>
              <w:rPr>
                <w:rFonts w:hint="eastAsia" w:ascii="宋体" w:hAnsi="宋体" w:eastAsia="宋体" w:cs="宋体"/>
                <w:color w:val="auto"/>
                <w:szCs w:val="21"/>
                <w:highlight w:val="none"/>
              </w:rPr>
              <w:t>报价</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总价）</w:t>
            </w:r>
          </w:p>
        </w:tc>
        <w:tc>
          <w:tcPr>
            <w:tcW w:w="7708" w:type="dxa"/>
            <w:vAlign w:val="center"/>
          </w:tcPr>
          <w:p>
            <w:pPr>
              <w:pageBreakBefore w:val="0"/>
              <w:kinsoku/>
              <w:overflowPunct/>
              <w:topLinePunct w:val="0"/>
              <w:bidi w:val="0"/>
              <w:spacing w:beforeAutospacing="0" w:afterAutospacing="0" w:line="36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大写：        元</w:t>
            </w:r>
          </w:p>
          <w:p>
            <w:pPr>
              <w:pageBreakBefore w:val="0"/>
              <w:kinsoku/>
              <w:overflowPunct/>
              <w:topLinePunct w:val="0"/>
              <w:bidi w:val="0"/>
              <w:spacing w:beforeAutospacing="0" w:afterAutospacing="0" w:line="36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交货期</w:t>
            </w:r>
          </w:p>
        </w:tc>
        <w:tc>
          <w:tcPr>
            <w:tcW w:w="7708" w:type="dxa"/>
            <w:vAlign w:val="bottom"/>
          </w:tcPr>
          <w:p>
            <w:pPr>
              <w:pageBreakBefore w:val="0"/>
              <w:kinsoku/>
              <w:overflowPunct/>
              <w:topLinePunct w:val="0"/>
              <w:bidi w:val="0"/>
              <w:spacing w:beforeAutospacing="0" w:afterAutospacing="0" w:line="360" w:lineRule="auto"/>
              <w:ind w:firstLine="1155" w:firstLineChars="55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vAlign w:val="center"/>
          </w:tcPr>
          <w:p>
            <w:pPr>
              <w:pageBreakBefore w:val="0"/>
              <w:widowControl/>
              <w:kinsoku/>
              <w:overflowPunct/>
              <w:topLinePunct w:val="0"/>
              <w:bidi w:val="0"/>
              <w:snapToGrid w:val="0"/>
              <w:spacing w:beforeAutospacing="0" w:afterAutospacing="0" w:line="360" w:lineRule="auto"/>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交货地点</w:t>
            </w:r>
          </w:p>
        </w:tc>
        <w:tc>
          <w:tcPr>
            <w:tcW w:w="7708" w:type="dxa"/>
            <w:vAlign w:val="bottom"/>
          </w:tcPr>
          <w:p>
            <w:pPr>
              <w:pageBreakBefore w:val="0"/>
              <w:kinsoku/>
              <w:overflowPunct/>
              <w:topLinePunct w:val="0"/>
              <w:bidi w:val="0"/>
              <w:spacing w:beforeAutospacing="0" w:afterAutospacing="0" w:line="360" w:lineRule="auto"/>
              <w:ind w:firstLine="1155" w:firstLineChars="55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vAlign w:val="center"/>
          </w:tcPr>
          <w:p>
            <w:pPr>
              <w:pageBreakBefore w:val="0"/>
              <w:widowControl/>
              <w:kinsoku/>
              <w:overflowPunct/>
              <w:topLinePunct w:val="0"/>
              <w:bidi w:val="0"/>
              <w:snapToGrid w:val="0"/>
              <w:spacing w:beforeAutospacing="0" w:afterAutospacing="0" w:line="360" w:lineRule="auto"/>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投标有效期</w:t>
            </w:r>
          </w:p>
        </w:tc>
        <w:tc>
          <w:tcPr>
            <w:tcW w:w="7708" w:type="dxa"/>
            <w:vAlign w:val="bottom"/>
          </w:tcPr>
          <w:p>
            <w:pPr>
              <w:pageBreakBefore w:val="0"/>
              <w:kinsoku/>
              <w:overflowPunct/>
              <w:topLinePunct w:val="0"/>
              <w:bidi w:val="0"/>
              <w:spacing w:beforeAutospacing="0" w:afterAutospacing="0" w:line="360" w:lineRule="auto"/>
              <w:ind w:firstLine="1155" w:firstLineChars="550"/>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质量标准</w:t>
            </w:r>
          </w:p>
        </w:tc>
        <w:tc>
          <w:tcPr>
            <w:tcW w:w="7708" w:type="dxa"/>
            <w:vAlign w:val="bottom"/>
          </w:tcPr>
          <w:p>
            <w:pPr>
              <w:pageBreakBefore w:val="0"/>
              <w:kinsoku/>
              <w:overflowPunct/>
              <w:topLinePunct w:val="0"/>
              <w:bidi w:val="0"/>
              <w:spacing w:beforeAutospacing="0" w:afterAutospacing="0" w:line="360" w:lineRule="auto"/>
              <w:ind w:firstLine="1155" w:firstLineChars="550"/>
              <w:rPr>
                <w:rFonts w:hint="eastAsia" w:ascii="宋体" w:hAnsi="宋体" w:eastAsia="宋体" w:cs="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  注</w:t>
            </w:r>
          </w:p>
        </w:tc>
        <w:tc>
          <w:tcPr>
            <w:tcW w:w="7708" w:type="dxa"/>
            <w:vAlign w:val="center"/>
          </w:tcPr>
          <w:p>
            <w:pPr>
              <w:pStyle w:val="21"/>
              <w:pageBreakBefore w:val="0"/>
              <w:kinsoku/>
              <w:overflowPunct/>
              <w:topLinePunct w:val="0"/>
              <w:bidi w:val="0"/>
              <w:spacing w:beforeAutospacing="0" w:afterAutospacing="0" w:line="360" w:lineRule="auto"/>
              <w:ind w:left="0" w:leftChars="0"/>
              <w:rPr>
                <w:rFonts w:hint="eastAsia" w:ascii="宋体" w:hAnsi="宋体" w:eastAsia="宋体" w:cs="宋体"/>
                <w:color w:val="auto"/>
                <w:sz w:val="21"/>
                <w:szCs w:val="21"/>
                <w:highlight w:val="none"/>
              </w:rPr>
            </w:pPr>
          </w:p>
        </w:tc>
      </w:tr>
    </w:tbl>
    <w:p>
      <w:pPr>
        <w:pageBreakBefore w:val="0"/>
        <w:kinsoku/>
        <w:overflowPunct/>
        <w:topLinePunct w:val="0"/>
        <w:bidi w:val="0"/>
        <w:spacing w:beforeAutospacing="0" w:afterAutospacing="0"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 1、报价一经涂改，应在涂改处加盖单位公章或投标人代表签字或盖章，否则其投标作无效标处理。</w:t>
      </w:r>
    </w:p>
    <w:p>
      <w:pPr>
        <w:pageBreakBefore w:val="0"/>
        <w:kinsoku/>
        <w:overflowPunct/>
        <w:topLinePunct w:val="0"/>
        <w:bidi w:val="0"/>
        <w:spacing w:beforeAutospacing="0" w:afterAutospacing="0"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2、以上报价应与“报价明细表”中的报价相一致。</w:t>
      </w:r>
    </w:p>
    <w:p>
      <w:pPr>
        <w:pageBreakBefore w:val="0"/>
        <w:kinsoku/>
        <w:overflowPunct/>
        <w:topLinePunct w:val="0"/>
        <w:bidi w:val="0"/>
        <w:spacing w:beforeAutospacing="0" w:afterAutospacing="0"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3、凡认为所投产品符合价格折扣条件的，在相应的产品的“备注”栏内注明符合何种折扣条件。</w:t>
      </w:r>
    </w:p>
    <w:p>
      <w:pPr>
        <w:pageBreakBefore w:val="0"/>
        <w:kinsoku/>
        <w:overflowPunct/>
        <w:topLinePunct w:val="0"/>
        <w:bidi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kern w:val="0"/>
          <w:szCs w:val="21"/>
          <w:highlight w:val="none"/>
        </w:rPr>
        <w:t>4、投标人按格式填列，不得自行更改。否则引起的不利后果由投标人承担。</w:t>
      </w:r>
    </w:p>
    <w:p>
      <w:pPr>
        <w:pageBreakBefore w:val="0"/>
        <w:kinsoku/>
        <w:overflowPunct/>
        <w:topLinePunct w:val="0"/>
        <w:bidi w:val="0"/>
        <w:spacing w:beforeAutospacing="0" w:afterAutospacing="0" w:line="360" w:lineRule="auto"/>
        <w:ind w:firstLine="420" w:firstLineChars="200"/>
        <w:jc w:val="center"/>
        <w:rPr>
          <w:rFonts w:hint="eastAsia" w:ascii="宋体" w:hAnsi="宋体" w:eastAsia="宋体" w:cs="宋体"/>
          <w:color w:val="auto"/>
          <w:szCs w:val="21"/>
          <w:highlight w:val="none"/>
        </w:rPr>
      </w:pPr>
      <w:bookmarkStart w:id="68" w:name="_Toc20877"/>
      <w:bookmarkStart w:id="69" w:name="_Toc11620"/>
    </w:p>
    <w:p>
      <w:pPr>
        <w:pageBreakBefore w:val="0"/>
        <w:kinsoku/>
        <w:overflowPunct/>
        <w:topLinePunct w:val="0"/>
        <w:bidi w:val="0"/>
        <w:spacing w:beforeAutospacing="0" w:afterAutospacing="0" w:line="360" w:lineRule="auto"/>
        <w:ind w:firstLine="420" w:firstLineChars="20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投标人（全称并加盖公章）：</w:t>
      </w:r>
      <w:bookmarkEnd w:id="68"/>
      <w:bookmarkEnd w:id="69"/>
    </w:p>
    <w:p>
      <w:pPr>
        <w:pageBreakBefore w:val="0"/>
        <w:kinsoku/>
        <w:overflowPunct/>
        <w:topLinePunct w:val="0"/>
        <w:bidi w:val="0"/>
        <w:spacing w:beforeAutospacing="0" w:afterAutospacing="0" w:line="360" w:lineRule="auto"/>
        <w:ind w:firstLine="420" w:firstLineChars="200"/>
        <w:jc w:val="center"/>
        <w:rPr>
          <w:rFonts w:hint="eastAsia" w:ascii="宋体" w:hAnsi="宋体" w:eastAsia="宋体" w:cs="宋体"/>
          <w:color w:val="auto"/>
          <w:szCs w:val="21"/>
          <w:highlight w:val="none"/>
        </w:rPr>
      </w:pPr>
      <w:bookmarkStart w:id="70" w:name="_Toc625"/>
      <w:bookmarkStart w:id="71" w:name="_Toc12222"/>
      <w:r>
        <w:rPr>
          <w:rFonts w:hint="eastAsia" w:ascii="宋体" w:hAnsi="宋体" w:eastAsia="宋体" w:cs="宋体"/>
          <w:color w:val="auto"/>
          <w:szCs w:val="21"/>
          <w:highlight w:val="none"/>
        </w:rPr>
        <w:t>法定代表人或其委托代理人（签字）：</w:t>
      </w:r>
      <w:bookmarkEnd w:id="70"/>
      <w:bookmarkEnd w:id="71"/>
    </w:p>
    <w:p>
      <w:pPr>
        <w:pageBreakBefore w:val="0"/>
        <w:kinsoku/>
        <w:overflowPunct/>
        <w:topLinePunct w:val="0"/>
        <w:bidi w:val="0"/>
        <w:spacing w:beforeAutospacing="0" w:afterAutospacing="0" w:line="360" w:lineRule="auto"/>
        <w:ind w:firstLine="420" w:firstLineChars="200"/>
        <w:jc w:val="center"/>
        <w:rPr>
          <w:rFonts w:hint="eastAsia" w:ascii="宋体" w:hAnsi="宋体" w:eastAsia="宋体" w:cs="宋体"/>
          <w:color w:val="auto"/>
          <w:szCs w:val="21"/>
          <w:highlight w:val="none"/>
        </w:rPr>
      </w:pPr>
      <w:bookmarkStart w:id="72" w:name="_Toc1330"/>
      <w:bookmarkStart w:id="73" w:name="_Toc9950"/>
      <w:r>
        <w:rPr>
          <w:rFonts w:hint="eastAsia" w:ascii="宋体" w:hAnsi="宋体" w:eastAsia="宋体" w:cs="宋体"/>
          <w:color w:val="auto"/>
          <w:szCs w:val="21"/>
          <w:highlight w:val="none"/>
        </w:rPr>
        <w:t>年  月  日</w:t>
      </w:r>
      <w:bookmarkEnd w:id="72"/>
      <w:bookmarkEnd w:id="73"/>
    </w:p>
    <w:p>
      <w:pPr>
        <w:pStyle w:val="2"/>
        <w:pageBreakBefore w:val="0"/>
        <w:kinsoku/>
        <w:overflowPunct/>
        <w:topLinePunct w:val="0"/>
        <w:bidi w:val="0"/>
        <w:spacing w:before="0" w:beforeAutospacing="0" w:after="0" w:afterAutospacing="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End w:id="49"/>
      <w:bookmarkEnd w:id="50"/>
      <w:bookmarkStart w:id="74" w:name="_Toc22004"/>
      <w:bookmarkStart w:id="75" w:name="_Toc24984"/>
      <w:r>
        <w:rPr>
          <w:rFonts w:hint="eastAsia" w:ascii="宋体" w:hAnsi="宋体" w:eastAsia="宋体" w:cs="宋体"/>
          <w:color w:val="auto"/>
          <w:highlight w:val="none"/>
        </w:rPr>
        <w:t>附件4报价明细表</w:t>
      </w:r>
      <w:bookmarkEnd w:id="74"/>
      <w:bookmarkEnd w:id="75"/>
    </w:p>
    <w:p>
      <w:pPr>
        <w:pageBreakBefore w:val="0"/>
        <w:widowControl/>
        <w:kinsoku/>
        <w:wordWrap w:val="0"/>
        <w:overflowPunct/>
        <w:topLinePunct w:val="0"/>
        <w:bidi w:val="0"/>
        <w:snapToGrid w:val="0"/>
        <w:spacing w:beforeAutospacing="0" w:afterAutospacing="0" w:line="360" w:lineRule="auto"/>
        <w:ind w:left="-3" w:leftChars="-72" w:right="-817" w:rightChars="-389" w:hanging="148" w:hangingChars="62"/>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highlight w:val="none"/>
        </w:rPr>
        <w:t xml:space="preserve">                       金额单位：人民币（元）</w:t>
      </w:r>
    </w:p>
    <w:tbl>
      <w:tblPr>
        <w:tblStyle w:val="32"/>
        <w:tblW w:w="89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012"/>
        <w:gridCol w:w="1172"/>
        <w:gridCol w:w="1494"/>
        <w:gridCol w:w="1026"/>
        <w:gridCol w:w="1127"/>
        <w:gridCol w:w="16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jc w:val="center"/>
        </w:trPr>
        <w:tc>
          <w:tcPr>
            <w:tcW w:w="540" w:type="dxa"/>
            <w:tcBorders>
              <w:top w:val="single" w:color="auto" w:sz="4" w:space="0"/>
              <w:left w:val="single" w:color="auto" w:sz="4" w:space="0"/>
              <w:bottom w:val="nil"/>
              <w:right w:val="single" w:color="auto" w:sz="4" w:space="0"/>
            </w:tcBorders>
            <w:vAlign w:val="center"/>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r>
              <w:rPr>
                <w:rFonts w:hint="eastAsia" w:ascii="宋体" w:hAnsi="宋体" w:eastAsia="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pageBreakBefore w:val="0"/>
              <w:widowControl/>
              <w:kinsoku/>
              <w:overflowPunct/>
              <w:topLinePunct w:val="0"/>
              <w:bidi w:val="0"/>
              <w:snapToGrid w:val="0"/>
              <w:spacing w:beforeAutospacing="0" w:afterAutospacing="0"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lang w:val="en-US" w:eastAsia="zh-CN"/>
              </w:rPr>
            </w:pPr>
            <w:r>
              <w:rPr>
                <w:rFonts w:hint="eastAsia" w:ascii="宋体" w:hAnsi="宋体" w:eastAsia="宋体" w:cs="宋体"/>
                <w:color w:val="auto"/>
                <w:kern w:val="0"/>
                <w:sz w:val="24"/>
                <w:highlight w:val="none"/>
              </w:rPr>
              <w:t>规格/</w:t>
            </w:r>
            <w:r>
              <w:rPr>
                <w:rFonts w:hint="eastAsia" w:ascii="宋体" w:hAnsi="宋体" w:eastAsia="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r>
              <w:rPr>
                <w:rFonts w:hint="eastAsia" w:ascii="宋体" w:hAnsi="宋体" w:eastAsia="宋体" w:cs="宋体"/>
                <w:color w:val="auto"/>
                <w:kern w:val="0"/>
                <w:sz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r>
              <w:rPr>
                <w:rFonts w:hint="eastAsia" w:ascii="宋体" w:hAnsi="宋体" w:eastAsia="宋体" w:cs="宋体"/>
                <w:color w:val="auto"/>
                <w:kern w:val="0"/>
                <w:sz w:val="24"/>
                <w:highlight w:val="none"/>
              </w:rPr>
              <w:t>数量</w:t>
            </w:r>
          </w:p>
        </w:tc>
        <w:tc>
          <w:tcPr>
            <w:tcW w:w="1619" w:type="dxa"/>
            <w:tcBorders>
              <w:top w:val="single" w:color="auto" w:sz="4" w:space="0"/>
              <w:left w:val="single" w:color="auto" w:sz="4" w:space="0"/>
              <w:bottom w:val="nil"/>
              <w:right w:val="single" w:color="auto" w:sz="4" w:space="0"/>
            </w:tcBorders>
            <w:vAlign w:val="center"/>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r>
              <w:rPr>
                <w:rFonts w:hint="eastAsia" w:ascii="宋体" w:hAnsi="宋体" w:eastAsia="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40"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540"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r>
              <w:rPr>
                <w:rFonts w:hint="eastAsia" w:ascii="宋体" w:hAnsi="宋体" w:eastAsia="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pageBreakBefore w:val="0"/>
              <w:widowControl/>
              <w:tabs>
                <w:tab w:val="left" w:pos="1418"/>
              </w:tabs>
              <w:kinsoku/>
              <w:overflowPunct/>
              <w:topLinePunct w:val="0"/>
              <w:bidi w:val="0"/>
              <w:snapToGrid w:val="0"/>
              <w:spacing w:beforeAutospacing="0" w:afterAutospacing="0" w:line="360" w:lineRule="auto"/>
              <w:jc w:val="center"/>
              <w:rPr>
                <w:rFonts w:hint="eastAsia" w:ascii="宋体" w:hAnsi="宋体" w:eastAsia="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371" w:type="dxa"/>
            <w:gridSpan w:val="6"/>
            <w:tcBorders>
              <w:top w:val="single" w:color="auto" w:sz="4" w:space="0"/>
              <w:left w:val="single" w:color="auto" w:sz="4" w:space="0"/>
              <w:bottom w:val="single" w:color="auto" w:sz="4" w:space="0"/>
              <w:right w:val="single" w:color="auto" w:sz="4" w:space="0"/>
            </w:tcBorders>
            <w:vAlign w:val="top"/>
          </w:tcPr>
          <w:p>
            <w:pPr>
              <w:pageBreakBefore w:val="0"/>
              <w:widowControl/>
              <w:tabs>
                <w:tab w:val="left" w:pos="1418"/>
              </w:tabs>
              <w:kinsoku/>
              <w:overflowPunct/>
              <w:topLinePunct w:val="0"/>
              <w:bidi w:val="0"/>
              <w:snapToGrid w:val="0"/>
              <w:spacing w:beforeAutospacing="0" w:afterAutospacing="0" w:line="360" w:lineRule="auto"/>
              <w:jc w:val="left"/>
              <w:rPr>
                <w:rFonts w:hint="eastAsia" w:ascii="宋体" w:hAnsi="宋体" w:eastAsia="宋体" w:cs="宋体"/>
                <w:color w:val="auto"/>
                <w:spacing w:val="20"/>
                <w:kern w:val="0"/>
                <w:sz w:val="24"/>
                <w:highlight w:val="none"/>
                <w:lang w:val="en-US" w:eastAsia="zh-CN"/>
              </w:rPr>
            </w:pPr>
            <w:r>
              <w:rPr>
                <w:rFonts w:hint="eastAsia" w:ascii="宋体" w:hAnsi="宋体" w:eastAsia="宋体" w:cs="宋体"/>
                <w:color w:val="auto"/>
                <w:spacing w:val="20"/>
                <w:kern w:val="0"/>
                <w:sz w:val="24"/>
                <w:highlight w:val="none"/>
              </w:rPr>
              <w:t>投标总价(</w:t>
            </w:r>
            <w:r>
              <w:rPr>
                <w:rFonts w:hint="eastAsia" w:ascii="宋体" w:hAnsi="宋体" w:eastAsia="宋体" w:cs="宋体"/>
                <w:color w:val="auto"/>
                <w:kern w:val="0"/>
                <w:sz w:val="24"/>
                <w:szCs w:val="21"/>
                <w:highlight w:val="none"/>
              </w:rPr>
              <w:t>大写)：</w:t>
            </w:r>
          </w:p>
        </w:tc>
        <w:tc>
          <w:tcPr>
            <w:tcW w:w="1619" w:type="dxa"/>
            <w:tcBorders>
              <w:top w:val="single" w:color="auto" w:sz="4" w:space="0"/>
              <w:left w:val="single" w:color="auto" w:sz="4" w:space="0"/>
              <w:bottom w:val="single" w:color="auto" w:sz="4" w:space="0"/>
              <w:right w:val="single" w:color="auto" w:sz="4" w:space="0"/>
            </w:tcBorders>
            <w:vAlign w:val="top"/>
          </w:tcPr>
          <w:p>
            <w:pPr>
              <w:pageBreakBefore w:val="0"/>
              <w:widowControl/>
              <w:tabs>
                <w:tab w:val="left" w:pos="1418"/>
              </w:tabs>
              <w:kinsoku/>
              <w:overflowPunct/>
              <w:topLinePunct w:val="0"/>
              <w:bidi w:val="0"/>
              <w:snapToGrid w:val="0"/>
              <w:spacing w:beforeAutospacing="0" w:afterAutospacing="0" w:line="360" w:lineRule="auto"/>
              <w:jc w:val="left"/>
              <w:rPr>
                <w:rFonts w:hint="eastAsia" w:ascii="宋体" w:hAnsi="宋体" w:eastAsia="宋体" w:cs="宋体"/>
                <w:color w:val="auto"/>
                <w:spacing w:val="20"/>
                <w:kern w:val="0"/>
                <w:sz w:val="24"/>
                <w:highlight w:val="none"/>
                <w:lang w:val="en-US" w:eastAsia="zh-CN"/>
              </w:rPr>
            </w:pPr>
            <w:r>
              <w:rPr>
                <w:rFonts w:hint="eastAsia" w:ascii="宋体" w:hAnsi="宋体" w:eastAsia="宋体" w:cs="宋体"/>
                <w:color w:val="auto"/>
                <w:kern w:val="0"/>
                <w:sz w:val="24"/>
                <w:szCs w:val="21"/>
                <w:highlight w:val="none"/>
              </w:rPr>
              <w:t>￥</w:t>
            </w:r>
          </w:p>
        </w:tc>
      </w:tr>
    </w:tbl>
    <w:p>
      <w:pPr>
        <w:pageBreakBefore w:val="0"/>
        <w:widowControl/>
        <w:kinsoku/>
        <w:wordWrap w:val="0"/>
        <w:overflowPunct/>
        <w:topLinePunct w:val="0"/>
        <w:bidi w:val="0"/>
        <w:spacing w:beforeAutospacing="0" w:afterAutospacing="0" w:line="360" w:lineRule="auto"/>
        <w:ind w:firstLine="2760" w:firstLineChars="1150"/>
        <w:jc w:val="left"/>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ind w:firstLine="2760" w:firstLineChars="1150"/>
        <w:jc w:val="left"/>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ind w:firstLine="2760" w:firstLineChars="1150"/>
        <w:jc w:val="left"/>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ind w:firstLine="2760" w:firstLineChars="1150"/>
        <w:jc w:val="left"/>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ind w:firstLine="2760" w:firstLineChars="1150"/>
        <w:jc w:val="left"/>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ind w:firstLine="2760" w:firstLineChars="1150"/>
        <w:jc w:val="left"/>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ind w:firstLine="2760" w:firstLineChars="1150"/>
        <w:jc w:val="left"/>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ind w:firstLine="2760" w:firstLineChars="115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 xml:space="preserve">投标人代表签字： </w:t>
      </w:r>
    </w:p>
    <w:p>
      <w:pPr>
        <w:pageBreakBefore w:val="0"/>
        <w:widowControl/>
        <w:kinsoku/>
        <w:wordWrap w:val="0"/>
        <w:overflowPunct/>
        <w:topLinePunct w:val="0"/>
        <w:bidi w:val="0"/>
        <w:snapToGrid w:val="0"/>
        <w:spacing w:beforeAutospacing="0" w:afterAutospacing="0" w:line="360" w:lineRule="auto"/>
        <w:ind w:firstLine="2760" w:firstLineChars="1150"/>
        <w:jc w:val="left"/>
        <w:rPr>
          <w:rFonts w:hint="eastAsia" w:ascii="宋体" w:hAnsi="宋体" w:eastAsia="宋体" w:cs="宋体"/>
          <w:color w:val="auto"/>
          <w:kern w:val="0"/>
          <w:sz w:val="52"/>
          <w:szCs w:val="52"/>
          <w:highlight w:val="none"/>
        </w:rPr>
      </w:pPr>
      <w:r>
        <w:rPr>
          <w:rFonts w:hint="eastAsia" w:ascii="宋体" w:hAnsi="宋体" w:eastAsia="宋体" w:cs="宋体"/>
          <w:color w:val="auto"/>
          <w:kern w:val="0"/>
          <w:sz w:val="24"/>
          <w:highlight w:val="none"/>
        </w:rPr>
        <w:t>投标人：（全称并加盖公章）</w:t>
      </w:r>
    </w:p>
    <w:p>
      <w:pPr>
        <w:pageBreakBefore w:val="0"/>
        <w:widowControl/>
        <w:kinsoku/>
        <w:wordWrap w:val="0"/>
        <w:overflowPunct/>
        <w:topLinePunct w:val="0"/>
        <w:bidi w:val="0"/>
        <w:snapToGrid w:val="0"/>
        <w:spacing w:beforeAutospacing="0" w:afterAutospacing="0" w:line="360" w:lineRule="auto"/>
        <w:ind w:firstLine="1040" w:firstLineChars="200"/>
        <w:jc w:val="left"/>
        <w:rPr>
          <w:rFonts w:hint="eastAsia" w:ascii="宋体" w:hAnsi="宋体" w:eastAsia="宋体" w:cs="宋体"/>
          <w:color w:val="auto"/>
          <w:kern w:val="0"/>
          <w:sz w:val="52"/>
          <w:szCs w:val="52"/>
          <w:highlight w:val="none"/>
          <w:u w:val="single"/>
        </w:rPr>
      </w:pPr>
    </w:p>
    <w:p>
      <w:pPr>
        <w:pageBreakBefore w:val="0"/>
        <w:widowControl/>
        <w:kinsoku/>
        <w:wordWrap w:val="0"/>
        <w:overflowPunct/>
        <w:topLinePunct w:val="0"/>
        <w:bidi w:val="0"/>
        <w:spacing w:beforeAutospacing="0" w:afterAutospacing="0" w:line="360" w:lineRule="auto"/>
        <w:ind w:firstLine="4800" w:firstLineChars="20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年    月    日</w:t>
      </w:r>
    </w:p>
    <w:p>
      <w:pPr>
        <w:keepNext w:val="0"/>
        <w:keepLines w:val="0"/>
        <w:widowControl/>
        <w:suppressLineNumbers w:val="0"/>
        <w:jc w:val="center"/>
        <w:rPr>
          <w:rFonts w:hint="eastAsia" w:ascii="宋体" w:hAnsi="宋体" w:eastAsia="宋体" w:cs="宋体"/>
          <w:b/>
          <w:bCs/>
          <w:snapToGrid w:val="0"/>
          <w:color w:val="000000"/>
          <w:kern w:val="0"/>
          <w:sz w:val="31"/>
          <w:szCs w:val="31"/>
          <w:lang w:val="en-US" w:eastAsia="zh-CN" w:bidi="ar"/>
        </w:rPr>
      </w:pPr>
    </w:p>
    <w:p>
      <w:pPr>
        <w:bidi w:val="0"/>
        <w:rPr>
          <w:rFonts w:hint="eastAsia" w:ascii="宋体" w:hAnsi="宋体" w:eastAsia="宋体" w:cs="宋体"/>
          <w:lang w:val="en-US" w:eastAsia="zh-CN"/>
        </w:rPr>
      </w:pPr>
    </w:p>
    <w:p>
      <w:pPr>
        <w:rPr>
          <w:rFonts w:hint="eastAsia" w:ascii="宋体" w:hAnsi="宋体" w:eastAsia="宋体" w:cs="宋体"/>
        </w:rPr>
      </w:pPr>
    </w:p>
    <w:p>
      <w:pPr>
        <w:pStyle w:val="2"/>
        <w:pageBreakBefore w:val="0"/>
        <w:kinsoku/>
        <w:overflowPunct/>
        <w:topLinePunct w:val="0"/>
        <w:bidi w:val="0"/>
        <w:spacing w:before="0" w:beforeAutospacing="0" w:after="0" w:afterAutospacing="0"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76" w:name="_Toc226"/>
      <w:bookmarkStart w:id="77" w:name="_Toc15804"/>
      <w:r>
        <w:rPr>
          <w:rFonts w:hint="eastAsia" w:ascii="宋体" w:hAnsi="宋体" w:eastAsia="宋体" w:cs="宋体"/>
          <w:color w:val="auto"/>
          <w:highlight w:val="none"/>
        </w:rPr>
        <w:t>附件5技术响应表（格式）</w:t>
      </w:r>
      <w:bookmarkEnd w:id="76"/>
      <w:bookmarkEnd w:id="77"/>
    </w:p>
    <w:p>
      <w:pPr>
        <w:pageBreakBefore w:val="0"/>
        <w:widowControl/>
        <w:kinsoku/>
        <w:wordWrap w:val="0"/>
        <w:overflowPunct/>
        <w:topLinePunct w:val="0"/>
        <w:bidi w:val="0"/>
        <w:snapToGrid w:val="0"/>
        <w:spacing w:beforeAutospacing="0" w:afterAutospacing="0" w:line="360" w:lineRule="auto"/>
        <w:jc w:val="left"/>
        <w:rPr>
          <w:rFonts w:hint="eastAsia" w:ascii="宋体" w:hAnsi="宋体" w:eastAsia="宋体" w:cs="宋体"/>
          <w:color w:val="auto"/>
          <w:kern w:val="0"/>
          <w:sz w:val="24"/>
          <w:highlight w:val="none"/>
          <w:u w:val="single"/>
          <w:lang w:eastAsia="zh-CN"/>
        </w:rPr>
      </w:pPr>
      <w:r>
        <w:rPr>
          <w:rFonts w:hint="eastAsia" w:ascii="宋体" w:hAnsi="宋体" w:eastAsia="宋体" w:cs="宋体"/>
          <w:color w:val="auto"/>
          <w:kern w:val="0"/>
          <w:sz w:val="24"/>
          <w:highlight w:val="none"/>
          <w:lang w:val="en-US" w:eastAsia="zh-CN"/>
        </w:rPr>
        <w:t xml:space="preserve"> </w:t>
      </w:r>
    </w:p>
    <w:tbl>
      <w:tblPr>
        <w:tblStyle w:val="33"/>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1712"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货物名称</w:t>
            </w:r>
          </w:p>
        </w:tc>
        <w:tc>
          <w:tcPr>
            <w:tcW w:w="2114"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en-US" w:eastAsia="zh-CN"/>
              </w:rPr>
              <w:t>采购</w:t>
            </w:r>
            <w:r>
              <w:rPr>
                <w:rFonts w:hint="eastAsia" w:ascii="宋体" w:hAnsi="宋体" w:eastAsia="宋体" w:cs="宋体"/>
                <w:color w:val="auto"/>
                <w:kern w:val="0"/>
                <w:sz w:val="24"/>
                <w:highlight w:val="none"/>
              </w:rPr>
              <w:t>文件要求</w:t>
            </w:r>
          </w:p>
        </w:tc>
        <w:tc>
          <w:tcPr>
            <w:tcW w:w="2273"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投标文件响应</w:t>
            </w:r>
          </w:p>
        </w:tc>
        <w:tc>
          <w:tcPr>
            <w:tcW w:w="1952"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712"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p>
        </w:tc>
        <w:tc>
          <w:tcPr>
            <w:tcW w:w="2114"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p>
        </w:tc>
        <w:tc>
          <w:tcPr>
            <w:tcW w:w="2273"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p>
        </w:tc>
        <w:tc>
          <w:tcPr>
            <w:tcW w:w="1952"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712"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p>
        </w:tc>
        <w:tc>
          <w:tcPr>
            <w:tcW w:w="2114"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p>
        </w:tc>
        <w:tc>
          <w:tcPr>
            <w:tcW w:w="2273"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bCs/>
                <w:color w:val="auto"/>
                <w:sz w:val="24"/>
                <w:highlight w:val="none"/>
              </w:rPr>
            </w:pPr>
          </w:p>
        </w:tc>
        <w:tc>
          <w:tcPr>
            <w:tcW w:w="1952"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712"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p>
        </w:tc>
        <w:tc>
          <w:tcPr>
            <w:tcW w:w="2114"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p>
        </w:tc>
        <w:tc>
          <w:tcPr>
            <w:tcW w:w="2273"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bCs/>
                <w:color w:val="auto"/>
                <w:sz w:val="24"/>
                <w:highlight w:val="none"/>
              </w:rPr>
            </w:pPr>
          </w:p>
        </w:tc>
        <w:tc>
          <w:tcPr>
            <w:tcW w:w="1952"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712"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p>
        </w:tc>
        <w:tc>
          <w:tcPr>
            <w:tcW w:w="2114"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p>
        </w:tc>
        <w:tc>
          <w:tcPr>
            <w:tcW w:w="2273"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bCs/>
                <w:color w:val="auto"/>
                <w:sz w:val="24"/>
                <w:highlight w:val="none"/>
              </w:rPr>
            </w:pPr>
          </w:p>
        </w:tc>
        <w:tc>
          <w:tcPr>
            <w:tcW w:w="1952"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712"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color w:val="auto"/>
                <w:sz w:val="24"/>
                <w:highlight w:val="none"/>
              </w:rPr>
            </w:pPr>
          </w:p>
        </w:tc>
        <w:tc>
          <w:tcPr>
            <w:tcW w:w="2114"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bCs/>
                <w:color w:val="auto"/>
                <w:sz w:val="24"/>
                <w:highlight w:val="none"/>
              </w:rPr>
            </w:pPr>
          </w:p>
        </w:tc>
        <w:tc>
          <w:tcPr>
            <w:tcW w:w="2273"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bCs/>
                <w:color w:val="auto"/>
                <w:sz w:val="24"/>
                <w:highlight w:val="none"/>
              </w:rPr>
            </w:pPr>
          </w:p>
        </w:tc>
        <w:tc>
          <w:tcPr>
            <w:tcW w:w="1952" w:type="dxa"/>
            <w:vAlign w:val="center"/>
          </w:tcPr>
          <w:p>
            <w:pPr>
              <w:pageBreakBefore w:val="0"/>
              <w:kinsoku/>
              <w:overflowPunct/>
              <w:topLinePunct w:val="0"/>
              <w:bidi w:val="0"/>
              <w:spacing w:beforeAutospacing="0" w:afterAutospacing="0" w:line="360" w:lineRule="auto"/>
              <w:jc w:val="center"/>
              <w:rPr>
                <w:rFonts w:hint="eastAsia" w:ascii="宋体" w:hAnsi="宋体" w:eastAsia="宋体" w:cs="宋体"/>
                <w:bCs/>
                <w:color w:val="auto"/>
                <w:sz w:val="24"/>
                <w:highlight w:val="none"/>
              </w:rPr>
            </w:pPr>
          </w:p>
        </w:tc>
      </w:tr>
    </w:tbl>
    <w:p>
      <w:pPr>
        <w:pageBreakBefore w:val="0"/>
        <w:kinsoku/>
        <w:overflowPunct/>
        <w:topLinePunct w:val="0"/>
        <w:bidi w:val="0"/>
        <w:spacing w:beforeAutospacing="0" w:afterAutospacing="0" w:line="360" w:lineRule="auto"/>
        <w:rPr>
          <w:rFonts w:hint="eastAsia" w:ascii="宋体" w:hAnsi="宋体" w:eastAsia="宋体" w:cs="宋体"/>
          <w:b/>
          <w:color w:val="auto"/>
          <w:kern w:val="0"/>
          <w:sz w:val="24"/>
          <w:highlight w:val="none"/>
        </w:rPr>
      </w:pPr>
    </w:p>
    <w:p>
      <w:pPr>
        <w:pageBreakBefore w:val="0"/>
        <w:widowControl/>
        <w:kinsoku/>
        <w:wordWrap w:val="0"/>
        <w:overflowPunct/>
        <w:topLinePunct w:val="0"/>
        <w:bidi w:val="0"/>
        <w:spacing w:beforeAutospacing="0" w:afterAutospacing="0" w:line="360" w:lineRule="auto"/>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注：投标人必须如实完整填写表格， “偏离情况”是指“正偏离”、“负偏离”或“无偏离”。</w:t>
      </w:r>
    </w:p>
    <w:p>
      <w:pPr>
        <w:pStyle w:val="53"/>
        <w:pageBreakBefore w:val="0"/>
        <w:kinsoku/>
        <w:overflowPunct/>
        <w:topLinePunct w:val="0"/>
        <w:bidi w:val="0"/>
        <w:spacing w:beforeAutospacing="0" w:afterAutospacing="0" w:line="360" w:lineRule="auto"/>
        <w:rPr>
          <w:rFonts w:hint="eastAsia" w:ascii="宋体" w:hAnsi="宋体" w:eastAsia="宋体" w:cs="宋体"/>
          <w:bCs/>
          <w:color w:val="auto"/>
          <w:kern w:val="0"/>
          <w:highlight w:val="none"/>
        </w:rPr>
      </w:pPr>
    </w:p>
    <w:p>
      <w:pPr>
        <w:pStyle w:val="53"/>
        <w:pageBreakBefore w:val="0"/>
        <w:kinsoku/>
        <w:overflowPunct/>
        <w:topLinePunct w:val="0"/>
        <w:bidi w:val="0"/>
        <w:spacing w:beforeAutospacing="0" w:afterAutospacing="0" w:line="360" w:lineRule="auto"/>
        <w:rPr>
          <w:rFonts w:hint="eastAsia" w:ascii="宋体" w:hAnsi="宋体" w:eastAsia="宋体" w:cs="宋体"/>
          <w:bCs/>
          <w:color w:val="auto"/>
          <w:kern w:val="0"/>
          <w:highlight w:val="none"/>
        </w:rPr>
      </w:pPr>
    </w:p>
    <w:p>
      <w:pPr>
        <w:pStyle w:val="53"/>
        <w:pageBreakBefore w:val="0"/>
        <w:kinsoku/>
        <w:overflowPunct/>
        <w:topLinePunct w:val="0"/>
        <w:bidi w:val="0"/>
        <w:spacing w:beforeAutospacing="0" w:afterAutospacing="0" w:line="360" w:lineRule="auto"/>
        <w:rPr>
          <w:rFonts w:hint="eastAsia" w:ascii="宋体" w:hAnsi="宋体" w:eastAsia="宋体" w:cs="宋体"/>
          <w:bCs/>
          <w:color w:val="auto"/>
          <w:kern w:val="0"/>
          <w:highlight w:val="none"/>
        </w:rPr>
      </w:pPr>
    </w:p>
    <w:p>
      <w:pPr>
        <w:pageBreakBefore w:val="0"/>
        <w:widowControl/>
        <w:kinsoku/>
        <w:wordWrap w:val="0"/>
        <w:overflowPunct/>
        <w:topLinePunct w:val="0"/>
        <w:bidi w:val="0"/>
        <w:spacing w:beforeAutospacing="0" w:afterAutospacing="0" w:line="360" w:lineRule="auto"/>
        <w:ind w:firstLine="2760" w:firstLineChars="115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 xml:space="preserve">投标人代表签字： </w:t>
      </w:r>
    </w:p>
    <w:p>
      <w:pPr>
        <w:pageBreakBefore w:val="0"/>
        <w:widowControl/>
        <w:kinsoku/>
        <w:wordWrap w:val="0"/>
        <w:overflowPunct/>
        <w:topLinePunct w:val="0"/>
        <w:bidi w:val="0"/>
        <w:snapToGrid w:val="0"/>
        <w:spacing w:beforeAutospacing="0" w:afterAutospacing="0" w:line="360" w:lineRule="auto"/>
        <w:ind w:firstLine="2760" w:firstLineChars="1150"/>
        <w:jc w:val="left"/>
        <w:rPr>
          <w:rFonts w:hint="eastAsia" w:ascii="宋体" w:hAnsi="宋体" w:eastAsia="宋体" w:cs="宋体"/>
          <w:color w:val="auto"/>
          <w:kern w:val="0"/>
          <w:sz w:val="52"/>
          <w:szCs w:val="52"/>
          <w:highlight w:val="none"/>
        </w:rPr>
      </w:pPr>
      <w:r>
        <w:rPr>
          <w:rFonts w:hint="eastAsia" w:ascii="宋体" w:hAnsi="宋体" w:eastAsia="宋体" w:cs="宋体"/>
          <w:color w:val="auto"/>
          <w:kern w:val="0"/>
          <w:sz w:val="24"/>
          <w:highlight w:val="none"/>
        </w:rPr>
        <w:t>投标人：（全称并加盖公章）</w:t>
      </w:r>
    </w:p>
    <w:p>
      <w:pPr>
        <w:pageBreakBefore w:val="0"/>
        <w:widowControl/>
        <w:kinsoku/>
        <w:wordWrap w:val="0"/>
        <w:overflowPunct/>
        <w:topLinePunct w:val="0"/>
        <w:bidi w:val="0"/>
        <w:snapToGrid w:val="0"/>
        <w:spacing w:beforeAutospacing="0" w:afterAutospacing="0" w:line="360" w:lineRule="auto"/>
        <w:ind w:firstLine="1040" w:firstLineChars="200"/>
        <w:jc w:val="left"/>
        <w:rPr>
          <w:rFonts w:hint="eastAsia" w:ascii="宋体" w:hAnsi="宋体" w:eastAsia="宋体" w:cs="宋体"/>
          <w:color w:val="auto"/>
          <w:kern w:val="0"/>
          <w:sz w:val="52"/>
          <w:szCs w:val="52"/>
          <w:highlight w:val="none"/>
          <w:u w:val="single"/>
        </w:rPr>
      </w:pPr>
    </w:p>
    <w:p>
      <w:pPr>
        <w:pageBreakBefore w:val="0"/>
        <w:widowControl/>
        <w:kinsoku/>
        <w:wordWrap w:val="0"/>
        <w:overflowPunct/>
        <w:topLinePunct w:val="0"/>
        <w:bidi w:val="0"/>
        <w:spacing w:beforeAutospacing="0" w:afterAutospacing="0" w:line="360" w:lineRule="auto"/>
        <w:ind w:firstLine="4800" w:firstLineChars="20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年    月    日</w:t>
      </w:r>
    </w:p>
    <w:p>
      <w:pPr>
        <w:pageBreakBefore w:val="0"/>
        <w:kinsoku/>
        <w:overflowPunct/>
        <w:topLinePunct w:val="0"/>
        <w:bidi w:val="0"/>
        <w:spacing w:beforeAutospacing="0" w:afterAutospacing="0" w:line="360" w:lineRule="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br w:type="page"/>
      </w:r>
    </w:p>
    <w:p>
      <w:pPr>
        <w:pageBreakBefore w:val="0"/>
        <w:kinsoku/>
        <w:overflowPunct/>
        <w:topLinePunct w:val="0"/>
        <w:bidi w:val="0"/>
        <w:spacing w:beforeAutospacing="0" w:afterAutospacing="0" w:line="360" w:lineRule="auto"/>
        <w:rPr>
          <w:rFonts w:hint="eastAsia" w:ascii="宋体" w:hAnsi="宋体" w:eastAsia="宋体" w:cs="宋体"/>
          <w:color w:val="auto"/>
          <w:highlight w:val="none"/>
        </w:rPr>
      </w:pPr>
    </w:p>
    <w:p>
      <w:pPr>
        <w:pageBreakBefore w:val="0"/>
        <w:widowControl/>
        <w:kinsoku/>
        <w:wordWrap w:val="0"/>
        <w:overflowPunct/>
        <w:topLinePunct w:val="0"/>
        <w:bidi w:val="0"/>
        <w:snapToGrid w:val="0"/>
        <w:spacing w:beforeAutospacing="0" w:afterAutospacing="0" w:line="360" w:lineRule="auto"/>
        <w:jc w:val="left"/>
        <w:outlineLvl w:val="0"/>
        <w:rPr>
          <w:rFonts w:hint="eastAsia" w:ascii="宋体" w:hAnsi="宋体" w:eastAsia="宋体" w:cs="宋体"/>
          <w:b/>
          <w:color w:val="auto"/>
          <w:sz w:val="24"/>
          <w:szCs w:val="24"/>
          <w:highlight w:val="none"/>
          <w:lang w:val="en-US" w:eastAsia="zh-CN"/>
        </w:rPr>
      </w:pPr>
      <w:bookmarkStart w:id="78" w:name="_Toc20420"/>
      <w:bookmarkStart w:id="79" w:name="_Toc29960"/>
      <w:r>
        <w:rPr>
          <w:rFonts w:hint="eastAsia" w:ascii="宋体" w:hAnsi="宋体" w:eastAsia="宋体" w:cs="宋体"/>
          <w:b/>
          <w:color w:val="auto"/>
          <w:sz w:val="28"/>
          <w:highlight w:val="none"/>
        </w:rPr>
        <w:t xml:space="preserve">附件6              </w:t>
      </w:r>
      <w:bookmarkEnd w:id="78"/>
      <w:bookmarkEnd w:id="79"/>
      <w:r>
        <w:rPr>
          <w:rFonts w:hint="eastAsia" w:ascii="宋体" w:hAnsi="宋体" w:eastAsia="宋体" w:cs="宋体"/>
          <w:b/>
          <w:color w:val="auto"/>
          <w:sz w:val="24"/>
          <w:szCs w:val="24"/>
          <w:highlight w:val="none"/>
        </w:rPr>
        <w:t>商务响应</w:t>
      </w:r>
      <w:r>
        <w:rPr>
          <w:rFonts w:hint="eastAsia" w:ascii="宋体" w:hAnsi="宋体" w:eastAsia="宋体" w:cs="宋体"/>
          <w:b/>
          <w:color w:val="auto"/>
          <w:sz w:val="24"/>
          <w:szCs w:val="24"/>
          <w:highlight w:val="none"/>
          <w:lang w:val="en-US" w:eastAsia="zh-CN"/>
        </w:rPr>
        <w:t>部分</w:t>
      </w:r>
    </w:p>
    <w:p>
      <w:pPr>
        <w:pageBreakBefore w:val="0"/>
        <w:widowControl/>
        <w:kinsoku/>
        <w:wordWrap w:val="0"/>
        <w:overflowPunct/>
        <w:topLinePunct w:val="0"/>
        <w:bidi w:val="0"/>
        <w:spacing w:beforeAutospacing="0" w:afterAutospacing="0" w:line="360" w:lineRule="auto"/>
        <w:jc w:val="left"/>
        <w:rPr>
          <w:rFonts w:hint="eastAsia" w:ascii="宋体" w:hAnsi="宋体" w:eastAsia="宋体" w:cs="宋体"/>
          <w:b/>
          <w:color w:val="auto"/>
          <w:kern w:val="0"/>
          <w:sz w:val="24"/>
          <w:szCs w:val="24"/>
          <w:highlight w:val="none"/>
          <w:lang w:val="en-US" w:eastAsia="zh-CN"/>
        </w:rPr>
      </w:pPr>
      <w:r>
        <w:rPr>
          <w:rFonts w:hint="eastAsia" w:ascii="宋体" w:hAnsi="宋体" w:eastAsia="宋体" w:cs="宋体"/>
          <w:b/>
          <w:color w:val="auto"/>
          <w:kern w:val="0"/>
          <w:sz w:val="24"/>
          <w:szCs w:val="24"/>
          <w:highlight w:val="none"/>
          <w:lang w:val="en-US" w:eastAsia="zh-CN"/>
        </w:rPr>
        <w:t xml:space="preserve">  </w:t>
      </w:r>
    </w:p>
    <w:p>
      <w:pPr>
        <w:pageBreakBefore w:val="0"/>
        <w:widowControl/>
        <w:kinsoku/>
        <w:wordWrap w:val="0"/>
        <w:overflowPunct/>
        <w:topLinePunct w:val="0"/>
        <w:bidi w:val="0"/>
        <w:spacing w:beforeAutospacing="0" w:afterAutospacing="0" w:line="360" w:lineRule="auto"/>
        <w:ind w:firstLine="482" w:firstLineChars="200"/>
        <w:jc w:val="center"/>
        <w:rPr>
          <w:rFonts w:hint="eastAsia" w:ascii="宋体" w:hAnsi="宋体" w:eastAsia="宋体" w:cs="宋体"/>
          <w:b/>
          <w:color w:val="auto"/>
          <w:kern w:val="0"/>
          <w:sz w:val="24"/>
          <w:szCs w:val="24"/>
          <w:highlight w:val="none"/>
          <w:lang w:val="en-US" w:eastAsia="zh-CN"/>
        </w:rPr>
      </w:pPr>
      <w:r>
        <w:rPr>
          <w:rFonts w:hint="eastAsia" w:ascii="宋体" w:hAnsi="宋体" w:eastAsia="宋体" w:cs="宋体"/>
          <w:b/>
          <w:color w:val="auto"/>
          <w:kern w:val="0"/>
          <w:sz w:val="24"/>
          <w:szCs w:val="24"/>
          <w:highlight w:val="none"/>
          <w:lang w:val="en-US" w:eastAsia="zh-CN"/>
        </w:rPr>
        <w:t>商务部分相关证明文件</w:t>
      </w:r>
    </w:p>
    <w:p>
      <w:pPr>
        <w:pageBreakBefore w:val="0"/>
        <w:widowControl/>
        <w:kinsoku/>
        <w:wordWrap w:val="0"/>
        <w:overflowPunct/>
        <w:topLinePunct w:val="0"/>
        <w:bidi w:val="0"/>
        <w:snapToGrid w:val="0"/>
        <w:spacing w:beforeAutospacing="0" w:afterAutospacing="0" w:line="360" w:lineRule="auto"/>
        <w:jc w:val="left"/>
        <w:outlineLvl w:val="0"/>
        <w:rPr>
          <w:rFonts w:hint="eastAsia" w:ascii="宋体" w:hAnsi="宋体" w:eastAsia="宋体" w:cs="宋体"/>
          <w:b/>
          <w:color w:val="auto"/>
          <w:sz w:val="28"/>
          <w:highlight w:val="none"/>
        </w:rPr>
      </w:pPr>
    </w:p>
    <w:p>
      <w:pPr>
        <w:pageBreakBefore w:val="0"/>
        <w:widowControl/>
        <w:kinsoku/>
        <w:wordWrap w:val="0"/>
        <w:overflowPunct/>
        <w:topLinePunct w:val="0"/>
        <w:bidi w:val="0"/>
        <w:snapToGrid w:val="0"/>
        <w:spacing w:beforeAutospacing="0" w:afterAutospacing="0" w:line="360" w:lineRule="auto"/>
        <w:jc w:val="left"/>
        <w:rPr>
          <w:rFonts w:hint="eastAsia" w:ascii="宋体" w:hAnsi="宋体" w:eastAsia="宋体" w:cs="宋体"/>
          <w:color w:val="auto"/>
          <w:kern w:val="0"/>
          <w:sz w:val="24"/>
          <w:highlight w:val="none"/>
        </w:rPr>
      </w:pPr>
    </w:p>
    <w:p>
      <w:pPr>
        <w:pageBreakBefore w:val="0"/>
        <w:widowControl/>
        <w:kinsoku/>
        <w:wordWrap w:val="0"/>
        <w:overflowPunct/>
        <w:topLinePunct w:val="0"/>
        <w:bidi w:val="0"/>
        <w:snapToGrid w:val="0"/>
        <w:spacing w:beforeAutospacing="0" w:afterAutospacing="0" w:line="360" w:lineRule="auto"/>
        <w:jc w:val="left"/>
        <w:rPr>
          <w:rFonts w:hint="eastAsia" w:ascii="宋体" w:hAnsi="宋体" w:eastAsia="宋体" w:cs="宋体"/>
          <w:color w:val="auto"/>
          <w:kern w:val="0"/>
          <w:sz w:val="24"/>
          <w:highlight w:val="none"/>
          <w:u w:val="single"/>
          <w:lang w:eastAsia="zh-CN"/>
        </w:rPr>
      </w:pPr>
      <w:r>
        <w:rPr>
          <w:rFonts w:hint="eastAsia" w:ascii="宋体" w:hAnsi="宋体" w:eastAsia="宋体" w:cs="宋体"/>
          <w:color w:val="auto"/>
          <w:kern w:val="0"/>
          <w:sz w:val="24"/>
          <w:highlight w:val="none"/>
          <w:lang w:eastAsia="zh-CN"/>
        </w:rPr>
        <w:t xml:space="preserve"> </w:t>
      </w:r>
    </w:p>
    <w:p>
      <w:pPr>
        <w:pageBreakBefore w:val="0"/>
        <w:widowControl/>
        <w:kinsoku/>
        <w:wordWrap w:val="0"/>
        <w:overflowPunct/>
        <w:topLinePunct w:val="0"/>
        <w:bidi w:val="0"/>
        <w:snapToGrid w:val="0"/>
        <w:spacing w:beforeAutospacing="0" w:afterAutospacing="0" w:line="360" w:lineRule="auto"/>
        <w:jc w:val="left"/>
        <w:rPr>
          <w:rFonts w:hint="eastAsia" w:ascii="宋体" w:hAnsi="宋体" w:eastAsia="宋体" w:cs="宋体"/>
          <w:color w:val="auto"/>
          <w:kern w:val="0"/>
          <w:sz w:val="24"/>
          <w:highlight w:val="none"/>
        </w:rPr>
      </w:pPr>
    </w:p>
    <w:p>
      <w:pPr>
        <w:pageBreakBefore w:val="0"/>
        <w:kinsoku/>
        <w:overflowPunct/>
        <w:topLinePunct w:val="0"/>
        <w:bidi w:val="0"/>
        <w:spacing w:beforeAutospacing="0" w:afterAutospacing="0" w:line="360" w:lineRule="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br w:type="page"/>
      </w:r>
    </w:p>
    <w:p>
      <w:pPr>
        <w:pStyle w:val="31"/>
        <w:pageBreakBefore w:val="0"/>
        <w:kinsoku/>
        <w:overflowPunct/>
        <w:topLinePunct w:val="0"/>
        <w:bidi w:val="0"/>
        <w:spacing w:beforeAutospacing="0" w:afterAutospacing="0" w:line="360" w:lineRule="auto"/>
        <w:rPr>
          <w:rFonts w:hint="eastAsia" w:ascii="宋体" w:hAnsi="宋体" w:eastAsia="宋体" w:cs="宋体"/>
          <w:highlight w:val="none"/>
        </w:rPr>
      </w:pPr>
    </w:p>
    <w:p>
      <w:pPr>
        <w:pageBreakBefore w:val="0"/>
        <w:widowControl/>
        <w:kinsoku/>
        <w:wordWrap w:val="0"/>
        <w:overflowPunct/>
        <w:topLinePunct w:val="0"/>
        <w:bidi w:val="0"/>
        <w:spacing w:beforeAutospacing="0" w:afterAutospacing="0" w:line="360" w:lineRule="auto"/>
        <w:jc w:val="left"/>
        <w:outlineLvl w:val="0"/>
        <w:rPr>
          <w:rFonts w:hint="eastAsia" w:ascii="宋体" w:hAnsi="宋体" w:eastAsia="宋体" w:cs="宋体"/>
          <w:b/>
          <w:color w:val="auto"/>
          <w:sz w:val="28"/>
          <w:highlight w:val="none"/>
        </w:rPr>
      </w:pPr>
      <w:bookmarkStart w:id="80" w:name="_Toc28621"/>
      <w:bookmarkStart w:id="81" w:name="_Toc31526"/>
      <w:r>
        <w:rPr>
          <w:rFonts w:hint="eastAsia" w:ascii="宋体" w:hAnsi="宋体" w:eastAsia="宋体" w:cs="宋体"/>
          <w:b/>
          <w:color w:val="auto"/>
          <w:sz w:val="28"/>
          <w:highlight w:val="none"/>
        </w:rPr>
        <w:t>附件7               法定代表人身份证明（格式）</w:t>
      </w:r>
      <w:bookmarkEnd w:id="80"/>
      <w:bookmarkEnd w:id="81"/>
    </w:p>
    <w:p>
      <w:pPr>
        <w:pageBreakBefore w:val="0"/>
        <w:widowControl/>
        <w:kinsoku/>
        <w:wordWrap w:val="0"/>
        <w:overflowPunct/>
        <w:topLinePunct w:val="0"/>
        <w:bidi w:val="0"/>
        <w:spacing w:beforeAutospacing="0" w:afterAutospacing="0" w:line="360" w:lineRule="auto"/>
        <w:jc w:val="left"/>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投标人名称：</w:t>
      </w:r>
      <w:r>
        <w:rPr>
          <w:rFonts w:hint="eastAsia" w:ascii="宋体" w:hAnsi="宋体" w:eastAsia="宋体" w:cs="宋体"/>
          <w:color w:val="auto"/>
          <w:kern w:val="0"/>
          <w:szCs w:val="21"/>
          <w:highlight w:val="none"/>
          <w:u w:val="single"/>
          <w:lang w:val="en-US" w:eastAsia="zh-CN"/>
        </w:rPr>
        <w:t xml:space="preserve">                                </w:t>
      </w:r>
    </w:p>
    <w:p>
      <w:pPr>
        <w:pageBreakBefore w:val="0"/>
        <w:widowControl/>
        <w:kinsoku/>
        <w:wordWrap w:val="0"/>
        <w:overflowPunct/>
        <w:topLinePunct w:val="0"/>
        <w:bidi w:val="0"/>
        <w:spacing w:beforeAutospacing="0" w:afterAutospacing="0" w:line="360" w:lineRule="auto"/>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地址：</w:t>
      </w:r>
      <w:r>
        <w:rPr>
          <w:rFonts w:hint="eastAsia" w:ascii="宋体" w:hAnsi="宋体" w:eastAsia="宋体" w:cs="宋体"/>
          <w:color w:val="auto"/>
          <w:kern w:val="0"/>
          <w:szCs w:val="21"/>
          <w:highlight w:val="none"/>
          <w:u w:val="single"/>
          <w:lang w:val="en-US" w:eastAsia="zh-CN"/>
        </w:rPr>
        <w:t xml:space="preserve">                                        </w:t>
      </w:r>
    </w:p>
    <w:p>
      <w:pPr>
        <w:pageBreakBefore w:val="0"/>
        <w:widowControl/>
        <w:kinsoku/>
        <w:wordWrap w:val="0"/>
        <w:overflowPunct/>
        <w:topLinePunct w:val="0"/>
        <w:bidi w:val="0"/>
        <w:spacing w:beforeAutospacing="0" w:afterAutospacing="0" w:line="360" w:lineRule="auto"/>
        <w:ind w:firstLine="480" w:firstLineChars="200"/>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highlight w:val="none"/>
        </w:rPr>
        <w:t>成立时间：</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szCs w:val="20"/>
          <w:highlight w:val="none"/>
        </w:rPr>
        <w:t>年</w:t>
      </w:r>
      <w:r>
        <w:rPr>
          <w:rFonts w:hint="eastAsia" w:ascii="宋体" w:hAnsi="宋体" w:eastAsia="宋体" w:cs="宋体"/>
          <w:color w:val="auto"/>
          <w:kern w:val="0"/>
          <w:sz w:val="24"/>
          <w:szCs w:val="20"/>
          <w:highlight w:val="none"/>
          <w:lang w:val="en-US" w:eastAsia="zh-CN"/>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月</w:t>
      </w:r>
      <w:r>
        <w:rPr>
          <w:rFonts w:hint="eastAsia" w:ascii="宋体" w:hAnsi="宋体" w:eastAsia="宋体" w:cs="宋体"/>
          <w:color w:val="auto"/>
          <w:kern w:val="0"/>
          <w:sz w:val="24"/>
          <w:szCs w:val="20"/>
          <w:highlight w:val="none"/>
          <w:lang w:val="en-US" w:eastAsia="zh-CN"/>
        </w:rPr>
        <w:t xml:space="preserve">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日</w:t>
      </w:r>
    </w:p>
    <w:p>
      <w:pPr>
        <w:pageBreakBefore w:val="0"/>
        <w:widowControl/>
        <w:kinsoku/>
        <w:wordWrap w:val="0"/>
        <w:overflowPunct/>
        <w:topLinePunct w:val="0"/>
        <w:bidi w:val="0"/>
        <w:spacing w:beforeAutospacing="0" w:afterAutospacing="0" w:line="360" w:lineRule="auto"/>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szCs w:val="20"/>
          <w:highlight w:val="none"/>
        </w:rPr>
        <w:t>经营期限：</w:t>
      </w:r>
      <w:r>
        <w:rPr>
          <w:rFonts w:hint="eastAsia" w:ascii="宋体" w:hAnsi="宋体" w:eastAsia="宋体" w:cs="宋体"/>
          <w:color w:val="auto"/>
          <w:kern w:val="0"/>
          <w:szCs w:val="21"/>
          <w:highlight w:val="none"/>
          <w:u w:val="single"/>
          <w:lang w:val="en-US" w:eastAsia="zh-CN"/>
        </w:rPr>
        <w:t xml:space="preserve">                        </w:t>
      </w:r>
    </w:p>
    <w:p>
      <w:pPr>
        <w:pageBreakBefore w:val="0"/>
        <w:widowControl/>
        <w:kinsoku/>
        <w:wordWrap w:val="0"/>
        <w:overflowPunct/>
        <w:topLinePunct w:val="0"/>
        <w:bidi w:val="0"/>
        <w:spacing w:beforeAutospacing="0" w:afterAutospacing="0" w:line="360" w:lineRule="auto"/>
        <w:ind w:firstLine="48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 w:val="24"/>
          <w:highlight w:val="none"/>
        </w:rPr>
        <w:t>姓名：</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szCs w:val="20"/>
          <w:highlight w:val="none"/>
        </w:rPr>
        <w:t>，性别：</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，年龄：</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，职务：</w:t>
      </w:r>
      <w:r>
        <w:rPr>
          <w:rFonts w:hint="eastAsia" w:ascii="宋体" w:hAnsi="宋体" w:eastAsia="宋体" w:cs="宋体"/>
          <w:color w:val="auto"/>
          <w:kern w:val="0"/>
          <w:szCs w:val="21"/>
          <w:highlight w:val="none"/>
          <w:u w:val="single"/>
          <w:lang w:val="en-US" w:eastAsia="zh-CN"/>
        </w:rPr>
        <w:t xml:space="preserve">        </w:t>
      </w:r>
    </w:p>
    <w:p>
      <w:pPr>
        <w:pageBreakBefore w:val="0"/>
        <w:widowControl/>
        <w:kinsoku/>
        <w:wordWrap w:val="0"/>
        <w:overflowPunct/>
        <w:topLinePunct w:val="0"/>
        <w:bidi w:val="0"/>
        <w:spacing w:beforeAutospacing="0" w:afterAutospacing="0" w:line="360" w:lineRule="auto"/>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系</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szCs w:val="20"/>
          <w:highlight w:val="none"/>
        </w:rPr>
        <w:t>（投标人名称）的法定代表人。</w:t>
      </w:r>
    </w:p>
    <w:p>
      <w:pPr>
        <w:pageBreakBefore w:val="0"/>
        <w:widowControl/>
        <w:kinsoku/>
        <w:wordWrap w:val="0"/>
        <w:overflowPunct/>
        <w:topLinePunct w:val="0"/>
        <w:bidi w:val="0"/>
        <w:spacing w:beforeAutospacing="0" w:afterAutospacing="0" w:line="360" w:lineRule="auto"/>
        <w:jc w:val="left"/>
        <w:rPr>
          <w:rFonts w:hint="eastAsia" w:ascii="宋体" w:hAnsi="宋体" w:eastAsia="宋体" w:cs="宋体"/>
          <w:color w:val="auto"/>
          <w:kern w:val="0"/>
          <w:sz w:val="24"/>
          <w:szCs w:val="20"/>
          <w:highlight w:val="none"/>
        </w:rPr>
      </w:pPr>
    </w:p>
    <w:p>
      <w:pPr>
        <w:pageBreakBefore w:val="0"/>
        <w:widowControl/>
        <w:kinsoku/>
        <w:wordWrap w:val="0"/>
        <w:overflowPunct/>
        <w:topLinePunct w:val="0"/>
        <w:bidi w:val="0"/>
        <w:spacing w:beforeAutospacing="0" w:afterAutospacing="0" w:line="360" w:lineRule="auto"/>
        <w:ind w:firstLine="480" w:firstLineChars="200"/>
        <w:jc w:val="left"/>
        <w:rPr>
          <w:rFonts w:hint="eastAsia" w:ascii="宋体" w:hAnsi="宋体" w:eastAsia="宋体" w:cs="宋体"/>
          <w:color w:val="auto"/>
          <w:kern w:val="0"/>
          <w:sz w:val="24"/>
          <w:szCs w:val="20"/>
          <w:highlight w:val="none"/>
        </w:rPr>
      </w:pPr>
      <w:r>
        <w:rPr>
          <w:rFonts w:hint="eastAsia" w:ascii="宋体" w:hAnsi="宋体" w:eastAsia="宋体" w:cs="宋体"/>
          <w:color w:val="auto"/>
          <w:kern w:val="0"/>
          <w:sz w:val="24"/>
          <w:szCs w:val="20"/>
          <w:highlight w:val="none"/>
        </w:rPr>
        <w:t>特此证明。</w:t>
      </w:r>
    </w:p>
    <w:p>
      <w:pPr>
        <w:pageBreakBefore w:val="0"/>
        <w:widowControl/>
        <w:kinsoku/>
        <w:wordWrap w:val="0"/>
        <w:overflowPunct/>
        <w:topLinePunct w:val="0"/>
        <w:bidi w:val="0"/>
        <w:spacing w:beforeAutospacing="0" w:afterAutospacing="0" w:line="360" w:lineRule="auto"/>
        <w:jc w:val="left"/>
        <w:rPr>
          <w:rFonts w:hint="eastAsia" w:ascii="宋体" w:hAnsi="宋体" w:eastAsia="宋体" w:cs="宋体"/>
          <w:color w:val="auto"/>
          <w:kern w:val="0"/>
          <w:sz w:val="24"/>
          <w:szCs w:val="20"/>
          <w:highlight w:val="none"/>
        </w:rPr>
      </w:pPr>
    </w:p>
    <w:p>
      <w:pPr>
        <w:pageBreakBefore w:val="0"/>
        <w:widowControl/>
        <w:kinsoku/>
        <w:wordWrap w:val="0"/>
        <w:overflowPunct/>
        <w:topLinePunct w:val="0"/>
        <w:bidi w:val="0"/>
        <w:spacing w:beforeAutospacing="0" w:afterAutospacing="0" w:line="360" w:lineRule="auto"/>
        <w:jc w:val="center"/>
        <w:rPr>
          <w:rFonts w:hint="eastAsia" w:ascii="宋体" w:hAnsi="宋体" w:eastAsia="宋体" w:cs="宋体"/>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bidi w:val="0"/>
              <w:spacing w:beforeAutospacing="0" w:afterAutospacing="0" w:line="360" w:lineRule="auto"/>
              <w:jc w:val="lef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此处请粘贴法定代表人身份证复印件</w:t>
            </w:r>
          </w:p>
          <w:p>
            <w:pPr>
              <w:pageBreakBefore w:val="0"/>
              <w:widowControl/>
              <w:kinsoku/>
              <w:overflowPunct/>
              <w:topLinePunct w:val="0"/>
              <w:bidi w:val="0"/>
              <w:spacing w:beforeAutospacing="0" w:afterAutospacing="0" w:line="360" w:lineRule="auto"/>
              <w:jc w:val="left"/>
              <w:rPr>
                <w:rFonts w:hint="eastAsia" w:ascii="宋体" w:hAnsi="宋体" w:eastAsia="宋体" w:cs="宋体"/>
                <w:color w:val="auto"/>
                <w:kern w:val="0"/>
                <w:sz w:val="24"/>
                <w:highlight w:val="none"/>
              </w:rPr>
            </w:pPr>
          </w:p>
          <w:p>
            <w:pPr>
              <w:pageBreakBefore w:val="0"/>
              <w:widowControl/>
              <w:kinsoku/>
              <w:overflowPunct/>
              <w:topLinePunct w:val="0"/>
              <w:bidi w:val="0"/>
              <w:spacing w:beforeAutospacing="0" w:afterAutospacing="0" w:line="360" w:lineRule="auto"/>
              <w:jc w:val="left"/>
              <w:rPr>
                <w:rFonts w:hint="eastAsia" w:ascii="宋体" w:hAnsi="宋体" w:eastAsia="宋体" w:cs="宋体"/>
                <w:color w:val="auto"/>
                <w:kern w:val="0"/>
                <w:sz w:val="24"/>
                <w:highlight w:val="none"/>
              </w:rPr>
            </w:pPr>
          </w:p>
        </w:tc>
      </w:tr>
    </w:tbl>
    <w:p>
      <w:pPr>
        <w:pageBreakBefore w:val="0"/>
        <w:widowControl/>
        <w:kinsoku/>
        <w:wordWrap w:val="0"/>
        <w:overflowPunct/>
        <w:topLinePunct w:val="0"/>
        <w:bidi w:val="0"/>
        <w:spacing w:beforeAutospacing="0" w:afterAutospacing="0" w:line="360" w:lineRule="auto"/>
        <w:jc w:val="center"/>
        <w:rPr>
          <w:rFonts w:hint="eastAsia" w:ascii="宋体" w:hAnsi="宋体" w:eastAsia="宋体" w:cs="宋体"/>
          <w:b/>
          <w:color w:val="auto"/>
          <w:kern w:val="0"/>
          <w:sz w:val="24"/>
          <w:highlight w:val="none"/>
        </w:rPr>
      </w:pPr>
    </w:p>
    <w:p>
      <w:pPr>
        <w:pageBreakBefore w:val="0"/>
        <w:widowControl/>
        <w:kinsoku/>
        <w:wordWrap w:val="0"/>
        <w:overflowPunct/>
        <w:topLinePunct w:val="0"/>
        <w:bidi w:val="0"/>
        <w:spacing w:beforeAutospacing="0" w:afterAutospacing="0" w:line="360" w:lineRule="auto"/>
        <w:jc w:val="center"/>
        <w:rPr>
          <w:rFonts w:hint="eastAsia" w:ascii="宋体" w:hAnsi="宋体" w:eastAsia="宋体" w:cs="宋体"/>
          <w:b/>
          <w:color w:val="auto"/>
          <w:kern w:val="0"/>
          <w:sz w:val="36"/>
          <w:szCs w:val="36"/>
          <w:highlight w:val="none"/>
        </w:rPr>
      </w:pPr>
    </w:p>
    <w:p>
      <w:pPr>
        <w:pageBreakBefore w:val="0"/>
        <w:widowControl/>
        <w:kinsoku/>
        <w:wordWrap w:val="0"/>
        <w:overflowPunct/>
        <w:topLinePunct w:val="0"/>
        <w:bidi w:val="0"/>
        <w:spacing w:beforeAutospacing="0" w:afterAutospacing="0" w:line="360" w:lineRule="auto"/>
        <w:jc w:val="center"/>
        <w:rPr>
          <w:rFonts w:hint="eastAsia" w:ascii="宋体" w:hAnsi="宋体" w:eastAsia="宋体" w:cs="宋体"/>
          <w:b/>
          <w:color w:val="auto"/>
          <w:kern w:val="0"/>
          <w:sz w:val="36"/>
          <w:szCs w:val="36"/>
          <w:highlight w:val="none"/>
        </w:rPr>
      </w:pPr>
    </w:p>
    <w:p>
      <w:pPr>
        <w:pageBreakBefore w:val="0"/>
        <w:widowControl/>
        <w:kinsoku/>
        <w:wordWrap w:val="0"/>
        <w:overflowPunct/>
        <w:topLinePunct w:val="0"/>
        <w:bidi w:val="0"/>
        <w:spacing w:beforeAutospacing="0" w:afterAutospacing="0" w:line="360" w:lineRule="auto"/>
        <w:jc w:val="right"/>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jc w:val="right"/>
        <w:rPr>
          <w:rFonts w:hint="eastAsia" w:ascii="宋体" w:hAnsi="宋体" w:eastAsia="宋体" w:cs="宋体"/>
          <w:color w:val="auto"/>
          <w:kern w:val="0"/>
          <w:sz w:val="24"/>
          <w:highlight w:val="none"/>
        </w:rPr>
      </w:pPr>
    </w:p>
    <w:p>
      <w:pPr>
        <w:pageBreakBefore w:val="0"/>
        <w:widowControl/>
        <w:kinsoku/>
        <w:wordWrap w:val="0"/>
        <w:overflowPunct/>
        <w:topLinePunct w:val="0"/>
        <w:bidi w:val="0"/>
        <w:snapToGrid w:val="0"/>
        <w:spacing w:beforeAutospacing="0" w:afterAutospacing="0" w:line="360" w:lineRule="auto"/>
        <w:ind w:firstLine="2760" w:firstLineChars="11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（全称并加盖公章）</w:t>
      </w:r>
    </w:p>
    <w:p>
      <w:pPr>
        <w:pageBreakBefore w:val="0"/>
        <w:widowControl/>
        <w:kinsoku/>
        <w:wordWrap w:val="0"/>
        <w:overflowPunct/>
        <w:topLinePunct w:val="0"/>
        <w:bidi w:val="0"/>
        <w:spacing w:beforeAutospacing="0" w:afterAutospacing="0" w:line="360" w:lineRule="auto"/>
        <w:ind w:left="3780" w:leftChars="1800"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年    月    日</w:t>
      </w:r>
    </w:p>
    <w:p>
      <w:pPr>
        <w:pageBreakBefore w:val="0"/>
        <w:kinsoku/>
        <w:overflowPunct/>
        <w:topLinePunct w:val="0"/>
        <w:bidi w:val="0"/>
        <w:spacing w:beforeAutospacing="0" w:afterAutospacing="0" w:line="360" w:lineRule="auto"/>
        <w:rPr>
          <w:rFonts w:hint="eastAsia" w:ascii="宋体" w:hAnsi="宋体" w:eastAsia="宋体" w:cs="宋体"/>
          <w:color w:val="auto"/>
          <w:highlight w:val="none"/>
        </w:rPr>
      </w:pPr>
    </w:p>
    <w:p>
      <w:pPr>
        <w:pageBreakBefore w:val="0"/>
        <w:kinsoku/>
        <w:overflowPunct/>
        <w:topLinePunct w:val="0"/>
        <w:bidi w:val="0"/>
        <w:spacing w:beforeAutospacing="0" w:afterAutospacing="0" w:line="36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53"/>
        <w:pageBreakBefore w:val="0"/>
        <w:kinsoku/>
        <w:overflowPunct/>
        <w:topLinePunct w:val="0"/>
        <w:bidi w:val="0"/>
        <w:spacing w:beforeAutospacing="0" w:afterAutospacing="0" w:line="360" w:lineRule="auto"/>
        <w:rPr>
          <w:rFonts w:hint="eastAsia" w:ascii="宋体" w:hAnsi="宋体" w:eastAsia="宋体" w:cs="宋体"/>
          <w:color w:val="auto"/>
          <w:highlight w:val="none"/>
        </w:rPr>
      </w:pPr>
    </w:p>
    <w:p>
      <w:pPr>
        <w:pageBreakBefore w:val="0"/>
        <w:widowControl/>
        <w:kinsoku/>
        <w:wordWrap w:val="0"/>
        <w:overflowPunct/>
        <w:topLinePunct w:val="0"/>
        <w:bidi w:val="0"/>
        <w:spacing w:beforeAutospacing="0" w:afterAutospacing="0" w:line="360" w:lineRule="auto"/>
        <w:ind w:firstLine="365" w:firstLineChars="130"/>
        <w:jc w:val="left"/>
        <w:outlineLvl w:val="0"/>
        <w:rPr>
          <w:rFonts w:hint="eastAsia" w:ascii="宋体" w:hAnsi="宋体" w:eastAsia="宋体" w:cs="宋体"/>
          <w:b/>
          <w:color w:val="auto"/>
          <w:sz w:val="28"/>
          <w:highlight w:val="none"/>
        </w:rPr>
      </w:pPr>
      <w:bookmarkStart w:id="82" w:name="_Toc30519"/>
      <w:bookmarkStart w:id="83" w:name="_Toc13976"/>
      <w:r>
        <w:rPr>
          <w:rFonts w:hint="eastAsia" w:ascii="宋体" w:hAnsi="宋体" w:eastAsia="宋体" w:cs="宋体"/>
          <w:b/>
          <w:color w:val="auto"/>
          <w:sz w:val="28"/>
          <w:highlight w:val="none"/>
        </w:rPr>
        <w:t>附件8               法定代表人授权书（格式）</w:t>
      </w:r>
      <w:bookmarkEnd w:id="82"/>
      <w:bookmarkEnd w:id="83"/>
    </w:p>
    <w:p>
      <w:pPr>
        <w:pageBreakBefore w:val="0"/>
        <w:widowControl/>
        <w:tabs>
          <w:tab w:val="left" w:pos="420"/>
          <w:tab w:val="left" w:pos="2160"/>
        </w:tabs>
        <w:kinsoku/>
        <w:wordWrap w:val="0"/>
        <w:overflowPunct/>
        <w:topLinePunct w:val="0"/>
        <w:bidi w:val="0"/>
        <w:spacing w:beforeAutospacing="0" w:afterAutospacing="0" w:line="360" w:lineRule="auto"/>
        <w:ind w:firstLine="480" w:firstLineChars="200"/>
        <w:jc w:val="left"/>
        <w:rPr>
          <w:rFonts w:hint="eastAsia" w:ascii="宋体" w:hAnsi="宋体" w:eastAsia="宋体" w:cs="宋体"/>
          <w:color w:val="auto"/>
          <w:kern w:val="0"/>
          <w:sz w:val="24"/>
          <w:highlight w:val="none"/>
        </w:rPr>
      </w:pPr>
    </w:p>
    <w:p>
      <w:pPr>
        <w:pageBreakBefore w:val="0"/>
        <w:widowControl/>
        <w:kinsoku/>
        <w:wordWrap w:val="0"/>
        <w:overflowPunct/>
        <w:topLinePunct w:val="0"/>
        <w:bidi w:val="0"/>
        <w:snapToGrid w:val="0"/>
        <w:spacing w:beforeAutospacing="0" w:afterAutospacing="0" w:line="360" w:lineRule="auto"/>
        <w:jc w:val="left"/>
        <w:rPr>
          <w:rFonts w:hint="eastAsia" w:ascii="宋体" w:hAnsi="宋体" w:eastAsia="宋体" w:cs="宋体"/>
          <w:b/>
          <w:bCs/>
          <w:color w:val="auto"/>
          <w:kern w:val="0"/>
          <w:sz w:val="24"/>
          <w:highlight w:val="none"/>
        </w:rPr>
      </w:pPr>
      <w:r>
        <w:rPr>
          <w:rFonts w:hint="eastAsia" w:ascii="宋体" w:hAnsi="宋体" w:eastAsia="宋体" w:cs="宋体"/>
          <w:bCs/>
          <w:color w:val="auto"/>
          <w:kern w:val="0"/>
          <w:sz w:val="24"/>
          <w:highlight w:val="none"/>
        </w:rPr>
        <w:t>致：</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eastAsia="zh-CN"/>
        </w:rPr>
        <w:t>采购人</w:t>
      </w:r>
      <w:r>
        <w:rPr>
          <w:rFonts w:hint="eastAsia" w:ascii="宋体" w:hAnsi="宋体" w:eastAsia="宋体" w:cs="宋体"/>
          <w:color w:val="auto"/>
          <w:kern w:val="0"/>
          <w:sz w:val="24"/>
          <w:highlight w:val="none"/>
        </w:rPr>
        <w:t>名称）：</w:t>
      </w:r>
    </w:p>
    <w:p>
      <w:pPr>
        <w:pageBreakBefore w:val="0"/>
        <w:widowControl/>
        <w:kinsoku/>
        <w:wordWrap w:val="0"/>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（姓名）系</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 xml:space="preserve">（投标人名称）的法定代表人，现委托 </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（姓名）为我方代理人。代理人根据本授权，以我方的名义参加</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项目的投标活动，并代表我方全权办理针对上述项目的投标、开标、评标、签约等具体事务和签署相关文件。</w:t>
      </w:r>
    </w:p>
    <w:p>
      <w:pPr>
        <w:pageBreakBefore w:val="0"/>
        <w:widowControl/>
        <w:kinsoku/>
        <w:wordWrap w:val="0"/>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pageBreakBefore w:val="0"/>
        <w:widowControl/>
        <w:kinsoku/>
        <w:wordWrap w:val="0"/>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如果本次采购活动现场变更采购方式，本授权书有效。</w:t>
      </w:r>
    </w:p>
    <w:p>
      <w:pPr>
        <w:pageBreakBefore w:val="0"/>
        <w:widowControl/>
        <w:kinsoku/>
        <w:wordWrap w:val="0"/>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代理人无转委托权。</w:t>
      </w:r>
    </w:p>
    <w:p>
      <w:pPr>
        <w:pageBreakBefore w:val="0"/>
        <w:widowControl/>
        <w:kinsoku/>
        <w:wordWrap w:val="0"/>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委托期限：</w:t>
      </w:r>
    </w:p>
    <w:p>
      <w:pPr>
        <w:pageBreakBefore w:val="0"/>
        <w:widowControl/>
        <w:kinsoku/>
        <w:wordWrap w:val="0"/>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highlight w:val="none"/>
        </w:rPr>
      </w:pPr>
    </w:p>
    <w:p>
      <w:pPr>
        <w:pageBreakBefore w:val="0"/>
        <w:widowControl/>
        <w:kinsoku/>
        <w:wordWrap w:val="0"/>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highlight w:val="none"/>
          <w:u w:val="single"/>
        </w:rPr>
      </w:pPr>
      <w:r>
        <w:rPr>
          <w:rFonts w:hint="eastAsia" w:ascii="宋体" w:hAnsi="宋体" w:eastAsia="宋体" w:cs="宋体"/>
          <w:color w:val="auto"/>
          <w:kern w:val="0"/>
          <w:sz w:val="24"/>
          <w:highlight w:val="none"/>
        </w:rPr>
        <w:t>委托代理人签名：             法定代表人签名：</w:t>
      </w:r>
    </w:p>
    <w:p>
      <w:pPr>
        <w:pageBreakBefore w:val="0"/>
        <w:widowControl/>
        <w:kinsoku/>
        <w:wordWrap w:val="0"/>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pageBreakBefore w:val="0"/>
              <w:widowControl/>
              <w:kinsoku/>
              <w:overflowPunct/>
              <w:topLinePunct w:val="0"/>
              <w:bidi w:val="0"/>
              <w:spacing w:beforeAutospacing="0" w:afterAutospacing="0" w:line="360" w:lineRule="auto"/>
              <w:jc w:val="left"/>
              <w:rPr>
                <w:rFonts w:hint="eastAsia" w:ascii="宋体" w:hAnsi="宋体" w:eastAsia="宋体" w:cs="宋体"/>
                <w:color w:val="auto"/>
                <w:kern w:val="0"/>
                <w:sz w:val="24"/>
                <w:highlight w:val="none"/>
              </w:rPr>
            </w:pPr>
            <w:r>
              <w:rPr>
                <w:rFonts w:hint="eastAsia" w:ascii="宋体" w:hAnsi="宋体" w:eastAsia="宋体" w:cs="宋体"/>
                <w:bCs/>
                <w:color w:val="auto"/>
                <w:kern w:val="0"/>
                <w:sz w:val="24"/>
                <w:highlight w:val="none"/>
              </w:rPr>
              <w:t>此处请粘贴</w:t>
            </w:r>
            <w:r>
              <w:rPr>
                <w:rFonts w:hint="eastAsia" w:ascii="宋体" w:hAnsi="宋体" w:eastAsia="宋体" w:cs="宋体"/>
                <w:color w:val="auto"/>
                <w:kern w:val="0"/>
                <w:sz w:val="24"/>
                <w:highlight w:val="none"/>
              </w:rPr>
              <w:t>委托代理人</w:t>
            </w:r>
            <w:r>
              <w:rPr>
                <w:rFonts w:hint="eastAsia" w:ascii="宋体" w:hAnsi="宋体" w:eastAsia="宋体" w:cs="宋体"/>
                <w:bCs/>
                <w:color w:val="auto"/>
                <w:kern w:val="0"/>
                <w:sz w:val="24"/>
                <w:highlight w:val="none"/>
              </w:rPr>
              <w:t>身份证复印件</w:t>
            </w:r>
          </w:p>
        </w:tc>
      </w:tr>
    </w:tbl>
    <w:p>
      <w:pPr>
        <w:pageBreakBefore w:val="0"/>
        <w:widowControl/>
        <w:kinsoku/>
        <w:wordWrap w:val="0"/>
        <w:overflowPunct/>
        <w:topLinePunct w:val="0"/>
        <w:bidi w:val="0"/>
        <w:snapToGrid w:val="0"/>
        <w:spacing w:beforeAutospacing="0" w:afterAutospacing="0"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委托代理人身份证号码：</w:t>
      </w:r>
    </w:p>
    <w:p>
      <w:pPr>
        <w:pageBreakBefore w:val="0"/>
        <w:widowControl/>
        <w:kinsoku/>
        <w:wordWrap w:val="0"/>
        <w:overflowPunct/>
        <w:topLinePunct w:val="0"/>
        <w:bidi w:val="0"/>
        <w:spacing w:beforeAutospacing="0" w:afterAutospacing="0" w:line="360" w:lineRule="auto"/>
        <w:ind w:firstLine="4800" w:firstLineChars="2000"/>
        <w:jc w:val="left"/>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jc w:val="center"/>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jc w:val="right"/>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jc w:val="right"/>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jc w:val="right"/>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jc w:val="right"/>
        <w:rPr>
          <w:rFonts w:hint="eastAsia" w:ascii="宋体" w:hAnsi="宋体" w:eastAsia="宋体" w:cs="宋体"/>
          <w:color w:val="auto"/>
          <w:kern w:val="0"/>
          <w:sz w:val="24"/>
          <w:highlight w:val="none"/>
        </w:rPr>
      </w:pPr>
    </w:p>
    <w:p>
      <w:pPr>
        <w:pageBreakBefore w:val="0"/>
        <w:widowControl/>
        <w:kinsoku/>
        <w:wordWrap w:val="0"/>
        <w:overflowPunct/>
        <w:topLinePunct w:val="0"/>
        <w:bidi w:val="0"/>
        <w:spacing w:beforeAutospacing="0" w:afterAutospacing="0" w:line="360" w:lineRule="auto"/>
        <w:jc w:val="right"/>
        <w:rPr>
          <w:rFonts w:hint="eastAsia" w:ascii="宋体" w:hAnsi="宋体" w:eastAsia="宋体" w:cs="宋体"/>
          <w:color w:val="auto"/>
          <w:kern w:val="0"/>
          <w:sz w:val="24"/>
          <w:highlight w:val="none"/>
        </w:rPr>
      </w:pPr>
    </w:p>
    <w:p>
      <w:pPr>
        <w:pageBreakBefore w:val="0"/>
        <w:widowControl/>
        <w:kinsoku/>
        <w:wordWrap/>
        <w:overflowPunct/>
        <w:topLinePunct w:val="0"/>
        <w:bidi w:val="0"/>
        <w:spacing w:beforeAutospacing="0" w:afterAutospacing="0" w:line="360" w:lineRule="auto"/>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w:t>
      </w:r>
      <w:r>
        <w:rPr>
          <w:rFonts w:hint="eastAsia" w:ascii="宋体" w:hAnsi="宋体" w:eastAsia="宋体" w:cs="宋体"/>
          <w:color w:val="auto"/>
          <w:kern w:val="0"/>
          <w:szCs w:val="21"/>
          <w:highlight w:val="none"/>
          <w:u w:val="single"/>
          <w:lang w:val="en-US" w:eastAsia="zh-CN"/>
        </w:rPr>
        <w:t xml:space="preserve">                </w:t>
      </w:r>
      <w:r>
        <w:rPr>
          <w:rFonts w:hint="eastAsia" w:ascii="宋体" w:hAnsi="宋体" w:eastAsia="宋体" w:cs="宋体"/>
          <w:color w:val="auto"/>
          <w:kern w:val="0"/>
          <w:sz w:val="24"/>
          <w:highlight w:val="none"/>
        </w:rPr>
        <w:t>（全称并加盖公章）</w:t>
      </w:r>
    </w:p>
    <w:p>
      <w:pPr>
        <w:pageBreakBefore w:val="0"/>
        <w:widowControl/>
        <w:kinsoku/>
        <w:wordWrap w:val="0"/>
        <w:overflowPunct/>
        <w:topLinePunct w:val="0"/>
        <w:bidi w:val="0"/>
        <w:spacing w:beforeAutospacing="0" w:afterAutospacing="0" w:line="360" w:lineRule="auto"/>
        <w:ind w:firstLine="3840" w:firstLineChars="1600"/>
        <w:jc w:val="left"/>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t>年    月    日</w:t>
      </w:r>
    </w:p>
    <w:p>
      <w:pPr>
        <w:pageBreakBefore w:val="0"/>
        <w:widowControl/>
        <w:kinsoku/>
        <w:overflowPunct/>
        <w:topLinePunct w:val="0"/>
        <w:bidi w:val="0"/>
        <w:spacing w:beforeAutospacing="0" w:afterAutospacing="0" w:line="360" w:lineRule="auto"/>
        <w:ind w:firstLine="7228" w:firstLineChars="2250"/>
        <w:jc w:val="left"/>
        <w:rPr>
          <w:rFonts w:hint="eastAsia" w:ascii="宋体" w:hAnsi="宋体" w:eastAsia="宋体" w:cs="宋体"/>
          <w:b/>
          <w:color w:val="auto"/>
          <w:kern w:val="0"/>
          <w:sz w:val="32"/>
          <w:szCs w:val="32"/>
          <w:highlight w:val="none"/>
        </w:rPr>
      </w:pPr>
    </w:p>
    <w:p>
      <w:pPr>
        <w:pageBreakBefore w:val="0"/>
        <w:kinsoku/>
        <w:overflowPunct/>
        <w:topLinePunct w:val="0"/>
        <w:bidi w:val="0"/>
        <w:spacing w:beforeAutospacing="0" w:afterAutospacing="0" w:line="360" w:lineRule="auto"/>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pageBreakBefore w:val="0"/>
        <w:widowControl/>
        <w:kinsoku/>
        <w:overflowPunct/>
        <w:topLinePunct w:val="0"/>
        <w:bidi w:val="0"/>
        <w:snapToGrid w:val="0"/>
        <w:spacing w:beforeAutospacing="0" w:afterAutospacing="0" w:line="360" w:lineRule="auto"/>
        <w:jc w:val="left"/>
        <w:rPr>
          <w:rFonts w:hint="eastAsia" w:ascii="宋体" w:hAnsi="宋体" w:eastAsia="宋体" w:cs="宋体"/>
          <w:b/>
          <w:color w:val="auto"/>
          <w:kern w:val="0"/>
          <w:sz w:val="24"/>
          <w:highlight w:val="none"/>
        </w:rPr>
      </w:pPr>
    </w:p>
    <w:p>
      <w:pPr>
        <w:pageBreakBefore w:val="0"/>
        <w:widowControl/>
        <w:kinsoku/>
        <w:overflowPunct/>
        <w:topLinePunct w:val="0"/>
        <w:bidi w:val="0"/>
        <w:snapToGrid w:val="0"/>
        <w:spacing w:beforeAutospacing="0" w:afterAutospacing="0" w:line="360" w:lineRule="auto"/>
        <w:jc w:val="left"/>
        <w:outlineLvl w:val="0"/>
        <w:rPr>
          <w:rFonts w:hint="eastAsia" w:ascii="宋体" w:hAnsi="宋体" w:eastAsia="宋体" w:cs="宋体"/>
          <w:b/>
          <w:color w:val="auto"/>
          <w:kern w:val="0"/>
          <w:sz w:val="24"/>
          <w:highlight w:val="none"/>
        </w:rPr>
      </w:pPr>
      <w:bookmarkStart w:id="84" w:name="_Toc18105"/>
      <w:bookmarkStart w:id="85" w:name="_Toc24693"/>
      <w:r>
        <w:rPr>
          <w:rFonts w:hint="eastAsia" w:ascii="宋体" w:hAnsi="宋体" w:eastAsia="宋体" w:cs="宋体"/>
          <w:b/>
          <w:color w:val="auto"/>
          <w:sz w:val="28"/>
          <w:highlight w:val="none"/>
        </w:rPr>
        <w:t>附件9               证明文件</w:t>
      </w:r>
      <w:bookmarkEnd w:id="84"/>
      <w:bookmarkEnd w:id="85"/>
    </w:p>
    <w:p>
      <w:pPr>
        <w:pStyle w:val="9"/>
        <w:pageBreakBefore w:val="0"/>
        <w:kinsoku/>
        <w:overflowPunct/>
        <w:topLinePunct w:val="0"/>
        <w:bidi w:val="0"/>
        <w:spacing w:beforeAutospacing="0" w:afterAutospacing="0" w:line="36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9.1</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资格审查资料</w:t>
      </w:r>
    </w:p>
    <w:p>
      <w:pPr>
        <w:pStyle w:val="9"/>
        <w:pageBreakBefore w:val="0"/>
        <w:kinsoku/>
        <w:overflowPunct/>
        <w:topLinePunct w:val="0"/>
        <w:bidi w:val="0"/>
        <w:spacing w:beforeAutospacing="0" w:afterAutospacing="0" w:line="36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9.2</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技术方案</w:t>
      </w:r>
    </w:p>
    <w:p>
      <w:pPr>
        <w:pStyle w:val="9"/>
        <w:pageBreakBefore w:val="0"/>
        <w:kinsoku/>
        <w:overflowPunct/>
        <w:topLinePunct w:val="0"/>
        <w:bidi w:val="0"/>
        <w:spacing w:beforeAutospacing="0" w:afterAutospacing="0" w:line="36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9.3</w:t>
      </w:r>
      <w:r>
        <w:rPr>
          <w:rFonts w:hint="eastAsia" w:ascii="宋体" w:hAnsi="宋体" w:eastAsia="宋体" w:cs="宋体"/>
          <w:bCs/>
          <w:color w:val="auto"/>
          <w:sz w:val="21"/>
          <w:szCs w:val="21"/>
          <w:highlight w:val="none"/>
          <w:lang w:val="en-US" w:eastAsia="zh-CN"/>
        </w:rPr>
        <w:t xml:space="preserve"> </w:t>
      </w:r>
      <w:r>
        <w:rPr>
          <w:rFonts w:hint="eastAsia" w:ascii="宋体" w:hAnsi="宋体" w:eastAsia="宋体" w:cs="宋体"/>
          <w:bCs/>
          <w:color w:val="auto"/>
          <w:sz w:val="21"/>
          <w:szCs w:val="21"/>
          <w:highlight w:val="none"/>
        </w:rPr>
        <w:t>其他需要提供的证明材料</w:t>
      </w:r>
      <w:bookmarkStart w:id="86" w:name="_Toc17966"/>
    </w:p>
    <w:p>
      <w:pPr>
        <w:pStyle w:val="9"/>
        <w:pageBreakBefore w:val="0"/>
        <w:kinsoku/>
        <w:overflowPunct/>
        <w:topLinePunct w:val="0"/>
        <w:bidi w:val="0"/>
        <w:spacing w:beforeAutospacing="0" w:afterAutospacing="0" w:line="360" w:lineRule="auto"/>
        <w:ind w:firstLine="470" w:firstLineChars="224"/>
        <w:jc w:val="both"/>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9.</w:t>
      </w:r>
      <w:r>
        <w:rPr>
          <w:rFonts w:hint="eastAsia" w:ascii="宋体" w:hAnsi="宋体" w:eastAsia="宋体" w:cs="宋体"/>
          <w:bCs/>
          <w:color w:val="auto"/>
          <w:sz w:val="21"/>
          <w:szCs w:val="21"/>
          <w:highlight w:val="none"/>
          <w:lang w:val="en-US" w:eastAsia="zh-CN"/>
        </w:rPr>
        <w:t xml:space="preserve">4 </w:t>
      </w:r>
      <w:r>
        <w:rPr>
          <w:rFonts w:hint="eastAsia" w:ascii="宋体" w:hAnsi="宋体" w:eastAsia="宋体" w:cs="宋体"/>
          <w:bCs/>
          <w:color w:val="auto"/>
          <w:sz w:val="21"/>
          <w:szCs w:val="21"/>
          <w:highlight w:val="none"/>
        </w:rPr>
        <w:t>其他证明材料。</w:t>
      </w:r>
    </w:p>
    <w:p>
      <w:pPr>
        <w:pStyle w:val="9"/>
        <w:pageBreakBefore w:val="0"/>
        <w:kinsoku/>
        <w:overflowPunct/>
        <w:topLinePunct w:val="0"/>
        <w:bidi w:val="0"/>
        <w:spacing w:beforeAutospacing="0" w:afterAutospacing="0" w:line="360" w:lineRule="auto"/>
        <w:ind w:firstLine="540" w:firstLineChars="224"/>
        <w:jc w:val="both"/>
        <w:rPr>
          <w:rFonts w:hint="eastAsia" w:ascii="宋体" w:hAnsi="宋体" w:eastAsia="宋体" w:cs="宋体"/>
          <w:b/>
          <w:bCs/>
          <w:color w:val="auto"/>
          <w:highlight w:val="none"/>
        </w:rPr>
      </w:pPr>
    </w:p>
    <w:p>
      <w:pPr>
        <w:pageBreakBefore w:val="0"/>
        <w:kinsoku/>
        <w:overflowPunct/>
        <w:topLinePunct w:val="0"/>
        <w:bidi w:val="0"/>
        <w:spacing w:beforeAutospacing="0" w:afterAutospacing="0" w:line="360" w:lineRule="auto"/>
        <w:rPr>
          <w:rFonts w:hint="eastAsia" w:ascii="宋体" w:hAnsi="宋体" w:eastAsia="宋体" w:cs="宋体"/>
          <w:b/>
          <w:bCs/>
          <w:color w:val="auto"/>
          <w:highlight w:val="none"/>
        </w:rPr>
      </w:pPr>
      <w:r>
        <w:rPr>
          <w:rFonts w:hint="eastAsia" w:ascii="宋体" w:hAnsi="宋体" w:eastAsia="宋体" w:cs="宋体"/>
          <w:b/>
          <w:bCs/>
          <w:color w:val="auto"/>
          <w:highlight w:val="none"/>
        </w:rPr>
        <w:br w:type="page"/>
      </w:r>
    </w:p>
    <w:p>
      <w:pPr>
        <w:pStyle w:val="9"/>
        <w:pageBreakBefore w:val="0"/>
        <w:kinsoku/>
        <w:overflowPunct/>
        <w:topLinePunct w:val="0"/>
        <w:bidi w:val="0"/>
        <w:spacing w:beforeAutospacing="0" w:afterAutospacing="0" w:line="360" w:lineRule="auto"/>
        <w:ind w:firstLine="540" w:firstLineChars="224"/>
        <w:jc w:val="both"/>
        <w:rPr>
          <w:rFonts w:hint="eastAsia" w:ascii="宋体" w:hAnsi="宋体" w:eastAsia="宋体" w:cs="宋体"/>
          <w:b/>
          <w:bCs/>
          <w:color w:val="auto"/>
          <w:highlight w:val="none"/>
        </w:rPr>
      </w:pPr>
    </w:p>
    <w:p>
      <w:pPr>
        <w:pageBreakBefore w:val="0"/>
        <w:widowControl/>
        <w:kinsoku/>
        <w:overflowPunct/>
        <w:topLinePunct w:val="0"/>
        <w:bidi w:val="0"/>
        <w:snapToGrid w:val="0"/>
        <w:spacing w:beforeAutospacing="0" w:afterAutospacing="0" w:line="360" w:lineRule="auto"/>
        <w:jc w:val="center"/>
        <w:outlineLvl w:val="0"/>
        <w:rPr>
          <w:rFonts w:hint="eastAsia" w:ascii="宋体" w:hAnsi="宋体" w:eastAsia="宋体" w:cs="宋体"/>
          <w:b/>
          <w:color w:val="auto"/>
          <w:kern w:val="0"/>
          <w:sz w:val="28"/>
          <w:szCs w:val="28"/>
          <w:highlight w:val="none"/>
        </w:rPr>
      </w:pPr>
      <w:bookmarkStart w:id="87" w:name="_Toc12888"/>
      <w:bookmarkStart w:id="88" w:name="_Toc13726"/>
      <w:r>
        <w:rPr>
          <w:rFonts w:hint="eastAsia" w:ascii="宋体" w:hAnsi="宋体" w:eastAsia="宋体" w:cs="宋体"/>
          <w:b/>
          <w:color w:val="auto"/>
          <w:kern w:val="0"/>
          <w:sz w:val="28"/>
          <w:szCs w:val="28"/>
          <w:highlight w:val="none"/>
        </w:rPr>
        <w:t xml:space="preserve">附件10        </w:t>
      </w:r>
      <w:bookmarkEnd w:id="86"/>
      <w:r>
        <w:rPr>
          <w:rFonts w:hint="eastAsia" w:ascii="宋体" w:hAnsi="宋体" w:eastAsia="宋体" w:cs="宋体"/>
          <w:b/>
          <w:color w:val="auto"/>
          <w:kern w:val="0"/>
          <w:sz w:val="28"/>
          <w:szCs w:val="28"/>
          <w:highlight w:val="none"/>
        </w:rPr>
        <w:t>供 应 商 承 诺 书</w:t>
      </w:r>
      <w:r>
        <w:rPr>
          <w:rFonts w:hint="eastAsia" w:ascii="宋体" w:hAnsi="宋体" w:eastAsia="宋体" w:cs="宋体"/>
          <w:b/>
          <w:color w:val="auto"/>
          <w:kern w:val="0"/>
          <w:sz w:val="28"/>
          <w:szCs w:val="28"/>
          <w:highlight w:val="none"/>
          <w:lang w:val="en-US" w:eastAsia="zh-CN"/>
        </w:rPr>
        <w:t xml:space="preserve"> </w:t>
      </w:r>
      <w:r>
        <w:rPr>
          <w:rFonts w:hint="eastAsia" w:ascii="宋体" w:hAnsi="宋体" w:eastAsia="宋体" w:cs="宋体"/>
          <w:color w:val="auto"/>
          <w:kern w:val="0"/>
          <w:sz w:val="28"/>
          <w:szCs w:val="28"/>
          <w:highlight w:val="none"/>
        </w:rPr>
        <w:t>（格式）</w:t>
      </w:r>
      <w:bookmarkEnd w:id="87"/>
      <w:bookmarkEnd w:id="88"/>
    </w:p>
    <w:p>
      <w:pPr>
        <w:pageBreakBefore w:val="0"/>
        <w:kinsoku/>
        <w:overflowPunct/>
        <w:topLinePunct w:val="0"/>
        <w:bidi w:val="0"/>
        <w:spacing w:beforeAutospacing="0" w:afterAutospacing="0" w:line="360" w:lineRule="auto"/>
        <w:rPr>
          <w:rFonts w:hint="eastAsia" w:ascii="宋体" w:hAnsi="宋体" w:eastAsia="宋体" w:cs="宋体"/>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投标人（</w:t>
      </w:r>
      <w:r>
        <w:rPr>
          <w:rFonts w:hint="eastAsia" w:ascii="宋体" w:hAnsi="宋体" w:eastAsia="宋体" w:cs="宋体"/>
          <w:sz w:val="24"/>
          <w:szCs w:val="24"/>
          <w:highlight w:val="none"/>
          <w:lang w:val="en-US" w:eastAsia="zh-CN"/>
        </w:rPr>
        <w:t>公司名称</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textAlignment w:val="auto"/>
        <w:rPr>
          <w:rFonts w:hint="eastAsia" w:ascii="宋体" w:hAnsi="宋体" w:eastAsia="宋体" w:cs="宋体"/>
          <w:sz w:val="28"/>
          <w:szCs w:val="28"/>
          <w:highlight w:val="none"/>
        </w:rPr>
      </w:pPr>
      <w:r>
        <w:rPr>
          <w:rFonts w:hint="eastAsia" w:ascii="宋体" w:hAnsi="宋体" w:eastAsia="宋体" w:cs="宋体"/>
          <w:sz w:val="24"/>
          <w:szCs w:val="24"/>
          <w:highlight w:val="none"/>
        </w:rPr>
        <w:t>法定代表人或委托人（签字）：                   年   月   日</w:t>
      </w:r>
    </w:p>
    <w:p>
      <w:pPr>
        <w:pageBreakBefore w:val="0"/>
        <w:widowControl/>
        <w:kinsoku/>
        <w:overflowPunct/>
        <w:topLinePunct w:val="0"/>
        <w:bidi w:val="0"/>
        <w:spacing w:beforeAutospacing="0" w:afterAutospacing="0" w:line="360" w:lineRule="auto"/>
        <w:ind w:firstLine="4305" w:firstLineChars="2050"/>
        <w:jc w:val="left"/>
        <w:rPr>
          <w:rFonts w:hint="eastAsia" w:ascii="宋体" w:hAnsi="宋体" w:eastAsia="宋体" w:cs="宋体"/>
          <w:color w:val="auto"/>
          <w:kern w:val="0"/>
          <w:szCs w:val="21"/>
          <w:highlight w:val="none"/>
        </w:rPr>
      </w:pPr>
    </w:p>
    <w:p>
      <w:pPr>
        <w:pageBreakBefore w:val="0"/>
        <w:kinsoku/>
        <w:overflowPunct/>
        <w:topLinePunct w:val="0"/>
        <w:bidi w:val="0"/>
        <w:spacing w:beforeAutospacing="0" w:afterAutospacing="0" w:line="360" w:lineRule="auto"/>
        <w:rPr>
          <w:rFonts w:hint="eastAsia" w:ascii="宋体" w:hAnsi="宋体" w:eastAsia="宋体" w:cs="宋体"/>
          <w:color w:val="auto"/>
          <w:highlight w:val="none"/>
        </w:rPr>
      </w:pPr>
    </w:p>
    <w:p>
      <w:pPr>
        <w:pageBreakBefore w:val="0"/>
        <w:kinsoku/>
        <w:overflowPunct/>
        <w:topLinePunct w:val="0"/>
        <w:bidi w:val="0"/>
        <w:spacing w:beforeAutospacing="0" w:afterAutospacing="0" w:line="36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p>
    <w:p>
      <w:pPr>
        <w:pageBreakBefore w:val="0"/>
        <w:kinsoku/>
        <w:overflowPunct/>
        <w:topLinePunct w:val="0"/>
        <w:bidi w:val="0"/>
        <w:spacing w:beforeAutospacing="0" w:afterAutospacing="0" w:line="360" w:lineRule="auto"/>
        <w:rPr>
          <w:rFonts w:hint="eastAsia" w:ascii="宋体" w:hAnsi="宋体" w:eastAsia="宋体" w:cs="宋体"/>
          <w:highlight w:val="none"/>
          <w:lang w:val="en-US" w:eastAsia="zh-CN"/>
        </w:rPr>
      </w:pPr>
    </w:p>
    <w:p>
      <w:pPr>
        <w:pageBreakBefore w:val="0"/>
        <w:kinsoku/>
        <w:overflowPunct/>
        <w:topLinePunct w:val="0"/>
        <w:bidi w:val="0"/>
        <w:spacing w:beforeAutospacing="0" w:afterAutospacing="0" w:line="360" w:lineRule="auto"/>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sz w:val="32"/>
          <w:szCs w:val="32"/>
          <w:highlight w:val="none"/>
        </w:rPr>
      </w:pPr>
      <w:r>
        <w:rPr>
          <w:rFonts w:hint="eastAsia" w:ascii="宋体" w:hAnsi="宋体" w:eastAsia="宋体" w:cs="宋体"/>
          <w:color w:val="auto"/>
          <w:sz w:val="24"/>
          <w:szCs w:val="24"/>
          <w:highlight w:val="none"/>
          <w:lang w:val="en-US" w:eastAsia="zh-CN"/>
        </w:rPr>
        <w:t>（四）有依法缴纳税收和社会保障资金的良好</w:t>
      </w:r>
      <w:r>
        <w:rPr>
          <w:rFonts w:hint="eastAsia" w:ascii="宋体" w:hAnsi="宋体" w:eastAsia="宋体" w:cs="宋体"/>
          <w:sz w:val="32"/>
          <w:szCs w:val="32"/>
          <w:highlight w:val="none"/>
          <w:lang w:val="en-US" w:eastAsia="zh-CN"/>
        </w:rPr>
        <w:t>记录；</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2.供应商的法定代表人或者授权代表的签字或盖章应真实、有效，如由授权代表签字或盖章的，应提供“法定代表人授权书”。</w:t>
      </w:r>
    </w:p>
    <w:p>
      <w:pPr>
        <w:pageBreakBefore w:val="0"/>
        <w:kinsoku/>
        <w:overflowPunct/>
        <w:topLinePunct w:val="0"/>
        <w:bidi w:val="0"/>
        <w:spacing w:beforeAutospacing="0" w:afterAutospacing="0" w:line="360" w:lineRule="auto"/>
        <w:ind w:left="370" w:leftChars="176"/>
        <w:rPr>
          <w:rFonts w:hint="eastAsia" w:ascii="宋体" w:hAnsi="宋体" w:eastAsia="宋体" w:cs="宋体"/>
          <w:b/>
          <w:color w:val="auto"/>
          <w:szCs w:val="21"/>
          <w:highlight w:val="none"/>
        </w:rPr>
      </w:pPr>
    </w:p>
    <w:p>
      <w:pPr>
        <w:pageBreakBefore w:val="0"/>
        <w:kinsoku/>
        <w:overflowPunct/>
        <w:topLinePunct w:val="0"/>
        <w:bidi w:val="0"/>
        <w:spacing w:beforeAutospacing="0" w:afterAutospacing="0" w:line="36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51"/>
        <w:pageBreakBefore w:val="0"/>
        <w:kinsoku/>
        <w:overflowPunct/>
        <w:topLinePunct w:val="0"/>
        <w:bidi w:val="0"/>
        <w:spacing w:beforeAutospacing="0" w:after="0" w:afterAutospacing="0" w:line="360" w:lineRule="auto"/>
        <w:rPr>
          <w:rFonts w:hint="eastAsia" w:ascii="宋体" w:hAnsi="宋体" w:eastAsia="宋体" w:cs="宋体"/>
          <w:highlight w:val="none"/>
        </w:rPr>
      </w:pPr>
    </w:p>
    <w:p>
      <w:pPr>
        <w:pageBreakBefore w:val="0"/>
        <w:widowControl/>
        <w:kinsoku/>
        <w:overflowPunct/>
        <w:topLinePunct w:val="0"/>
        <w:bidi w:val="0"/>
        <w:snapToGrid w:val="0"/>
        <w:spacing w:beforeAutospacing="0" w:afterAutospacing="0" w:line="360" w:lineRule="auto"/>
        <w:jc w:val="center"/>
        <w:outlineLvl w:val="0"/>
        <w:rPr>
          <w:rFonts w:hint="eastAsia" w:ascii="宋体" w:hAnsi="宋体" w:eastAsia="宋体" w:cs="宋体"/>
          <w:b/>
          <w:color w:val="auto"/>
          <w:kern w:val="0"/>
          <w:sz w:val="24"/>
          <w:highlight w:val="none"/>
        </w:rPr>
      </w:pPr>
      <w:bookmarkStart w:id="89" w:name="_Toc25094"/>
      <w:bookmarkStart w:id="90" w:name="_Toc23394"/>
      <w:r>
        <w:rPr>
          <w:rFonts w:hint="eastAsia" w:ascii="宋体" w:hAnsi="宋体" w:eastAsia="宋体" w:cs="宋体"/>
          <w:b/>
          <w:color w:val="auto"/>
          <w:kern w:val="0"/>
          <w:sz w:val="24"/>
          <w:highlight w:val="none"/>
        </w:rPr>
        <w:t>投标人认为有必要的其他资料</w:t>
      </w:r>
      <w:bookmarkEnd w:id="89"/>
      <w:bookmarkEnd w:id="90"/>
    </w:p>
    <w:p>
      <w:pPr>
        <w:pageBreakBefore w:val="0"/>
        <w:widowControl/>
        <w:kinsoku/>
        <w:overflowPunct/>
        <w:topLinePunct w:val="0"/>
        <w:bidi w:val="0"/>
        <w:spacing w:beforeAutospacing="0" w:afterAutospacing="0" w:line="360" w:lineRule="auto"/>
        <w:ind w:firstLine="42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Cs w:val="21"/>
          <w:highlight w:val="none"/>
        </w:rPr>
        <w:t>备注：投标人应当仔细核对</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文件中有关废标条款和评标标准，提供投标人认为应当附加的其它内容，以充分证明其投标符合</w:t>
      </w:r>
      <w:r>
        <w:rPr>
          <w:rFonts w:hint="eastAsia" w:ascii="宋体" w:hAnsi="宋体" w:eastAsia="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文件规定，并为评标提供充分依据。如果投标人未能提供相关证明文件，将有可能导致废标或者无法得分。</w:t>
      </w: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center"/>
        <w:rPr>
          <w:rFonts w:hint="eastAsia" w:ascii="宋体" w:hAnsi="宋体" w:eastAsia="宋体" w:cs="宋体"/>
          <w:b/>
          <w:bCs/>
          <w:color w:val="auto"/>
          <w:sz w:val="28"/>
          <w:szCs w:val="28"/>
          <w:highlight w:val="none"/>
        </w:rPr>
      </w:pPr>
    </w:p>
    <w:p>
      <w:pPr>
        <w:pStyle w:val="9"/>
        <w:pageBreakBefore w:val="0"/>
        <w:kinsoku/>
        <w:overflowPunct/>
        <w:topLinePunct w:val="0"/>
        <w:bidi w:val="0"/>
        <w:spacing w:beforeAutospacing="0" w:afterAutospacing="0" w:line="360" w:lineRule="auto"/>
        <w:jc w:val="both"/>
        <w:rPr>
          <w:rFonts w:hint="eastAsia" w:ascii="宋体" w:hAnsi="宋体" w:eastAsia="宋体" w:cs="宋体"/>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3"/>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3"/>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hint="default"/>
        <w:lang w:val="en-US" w:eastAsia="zh-CN"/>
      </w:rPr>
    </w:pPr>
    <w:r>
      <w:rPr>
        <w:rFonts w:hint="eastAsia"/>
        <w:lang w:val="en-US" w:eastAsia="zh-CN"/>
      </w:rPr>
      <w:t>驻马店市中心医院康复治疗系统采购项目采购文件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rPr>
        <w:rFonts w:hint="default"/>
        <w:lang w:val="en-US" w:eastAsia="zh-CN"/>
      </w:rPr>
    </w:pPr>
    <w:r>
      <w:rPr>
        <w:rFonts w:hint="eastAsia" w:ascii="宋体" w:hAnsi="宋体" w:cs="宋体"/>
        <w:color w:val="auto"/>
        <w:szCs w:val="21"/>
        <w:highlight w:val="none"/>
        <w:shd w:val="clear" w:color="auto" w:fill="FFFFFF"/>
        <w:lang w:eastAsia="zh-CN"/>
      </w:rPr>
      <w:t>驻马店市中心医院康复治疗系统采购项目</w:t>
    </w:r>
    <w:r>
      <w:rPr>
        <w:rFonts w:hint="eastAsia"/>
        <w:lang w:val="en-US" w:eastAsia="zh-CN"/>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MTZjMjFkMjFjOGMwYTIzNWEzZDljNjYxZWI0MmYifQ=="/>
  </w:docVars>
  <w:rsids>
    <w:rsidRoot w:val="00000000"/>
    <w:rsid w:val="00503BD3"/>
    <w:rsid w:val="0066795B"/>
    <w:rsid w:val="00DA5C53"/>
    <w:rsid w:val="0123584C"/>
    <w:rsid w:val="01DF5C17"/>
    <w:rsid w:val="01EE5E5A"/>
    <w:rsid w:val="02D25290"/>
    <w:rsid w:val="02F12505"/>
    <w:rsid w:val="037C54DB"/>
    <w:rsid w:val="038E625D"/>
    <w:rsid w:val="03CA31A7"/>
    <w:rsid w:val="03EC0177"/>
    <w:rsid w:val="041D47D5"/>
    <w:rsid w:val="047D5CC7"/>
    <w:rsid w:val="04C66C1A"/>
    <w:rsid w:val="05600E1D"/>
    <w:rsid w:val="068A0B4B"/>
    <w:rsid w:val="0750142A"/>
    <w:rsid w:val="07936C1F"/>
    <w:rsid w:val="080812F8"/>
    <w:rsid w:val="08C1066A"/>
    <w:rsid w:val="0A6566E6"/>
    <w:rsid w:val="0B1413C2"/>
    <w:rsid w:val="0BEF4CA9"/>
    <w:rsid w:val="0C057F6B"/>
    <w:rsid w:val="0C6F5DE9"/>
    <w:rsid w:val="0C877CFB"/>
    <w:rsid w:val="0CE82491"/>
    <w:rsid w:val="0D3A1F53"/>
    <w:rsid w:val="0D5030A6"/>
    <w:rsid w:val="0D7116ED"/>
    <w:rsid w:val="0D8E6743"/>
    <w:rsid w:val="0D923C0B"/>
    <w:rsid w:val="0D961094"/>
    <w:rsid w:val="0DD203DE"/>
    <w:rsid w:val="0EDD4937"/>
    <w:rsid w:val="0F083E44"/>
    <w:rsid w:val="0F6E2388"/>
    <w:rsid w:val="0FF85943"/>
    <w:rsid w:val="1003424E"/>
    <w:rsid w:val="100D65BF"/>
    <w:rsid w:val="10CF353C"/>
    <w:rsid w:val="11CE7E08"/>
    <w:rsid w:val="11F33019"/>
    <w:rsid w:val="120F7A29"/>
    <w:rsid w:val="12213B8E"/>
    <w:rsid w:val="12F40DF6"/>
    <w:rsid w:val="13695774"/>
    <w:rsid w:val="13F53FEC"/>
    <w:rsid w:val="14380591"/>
    <w:rsid w:val="144F7691"/>
    <w:rsid w:val="146A4213"/>
    <w:rsid w:val="148C5949"/>
    <w:rsid w:val="15155054"/>
    <w:rsid w:val="159B19FD"/>
    <w:rsid w:val="15B84101"/>
    <w:rsid w:val="17312619"/>
    <w:rsid w:val="17757978"/>
    <w:rsid w:val="18616F2E"/>
    <w:rsid w:val="19EB0503"/>
    <w:rsid w:val="1A2028DA"/>
    <w:rsid w:val="1A667D36"/>
    <w:rsid w:val="1A7F7CE9"/>
    <w:rsid w:val="1A856091"/>
    <w:rsid w:val="1B060913"/>
    <w:rsid w:val="1BDB2463"/>
    <w:rsid w:val="1C0E7EC3"/>
    <w:rsid w:val="1C2C60F9"/>
    <w:rsid w:val="1C5446B4"/>
    <w:rsid w:val="1C597898"/>
    <w:rsid w:val="1CDF0421"/>
    <w:rsid w:val="1D0E0D07"/>
    <w:rsid w:val="1DA32633"/>
    <w:rsid w:val="1DB22B1D"/>
    <w:rsid w:val="1E4470D6"/>
    <w:rsid w:val="1EAF1273"/>
    <w:rsid w:val="1EBB10CB"/>
    <w:rsid w:val="1ECE4BF1"/>
    <w:rsid w:val="1F315AC4"/>
    <w:rsid w:val="1F486752"/>
    <w:rsid w:val="1F621204"/>
    <w:rsid w:val="20460E9E"/>
    <w:rsid w:val="209D6898"/>
    <w:rsid w:val="211547B3"/>
    <w:rsid w:val="212A2D39"/>
    <w:rsid w:val="222B4109"/>
    <w:rsid w:val="22D30A28"/>
    <w:rsid w:val="22F914CA"/>
    <w:rsid w:val="23F57CC4"/>
    <w:rsid w:val="241C7367"/>
    <w:rsid w:val="254370DC"/>
    <w:rsid w:val="25A93CC2"/>
    <w:rsid w:val="25C46BF1"/>
    <w:rsid w:val="267F6B83"/>
    <w:rsid w:val="28010E6E"/>
    <w:rsid w:val="291547CE"/>
    <w:rsid w:val="296D7CC2"/>
    <w:rsid w:val="296E0EB4"/>
    <w:rsid w:val="2976035F"/>
    <w:rsid w:val="29F14929"/>
    <w:rsid w:val="2A7B1BDE"/>
    <w:rsid w:val="2AC82E3D"/>
    <w:rsid w:val="2AD830E5"/>
    <w:rsid w:val="2C2A1794"/>
    <w:rsid w:val="2C5C7953"/>
    <w:rsid w:val="2C92725E"/>
    <w:rsid w:val="2CE81EF4"/>
    <w:rsid w:val="2E366B06"/>
    <w:rsid w:val="2EBD258D"/>
    <w:rsid w:val="30C711DB"/>
    <w:rsid w:val="30C776F3"/>
    <w:rsid w:val="30FC2BBF"/>
    <w:rsid w:val="31035B63"/>
    <w:rsid w:val="31603DCF"/>
    <w:rsid w:val="31986C26"/>
    <w:rsid w:val="31DB5FAA"/>
    <w:rsid w:val="322632A5"/>
    <w:rsid w:val="324059AE"/>
    <w:rsid w:val="327B1D39"/>
    <w:rsid w:val="333105F2"/>
    <w:rsid w:val="33DA5484"/>
    <w:rsid w:val="33F74D7E"/>
    <w:rsid w:val="34445835"/>
    <w:rsid w:val="346A0AC1"/>
    <w:rsid w:val="349A13A6"/>
    <w:rsid w:val="350D171A"/>
    <w:rsid w:val="35150A2C"/>
    <w:rsid w:val="35C7280A"/>
    <w:rsid w:val="35E2289C"/>
    <w:rsid w:val="36B907B2"/>
    <w:rsid w:val="37B207B5"/>
    <w:rsid w:val="37CF1D30"/>
    <w:rsid w:val="382252E2"/>
    <w:rsid w:val="38865FCC"/>
    <w:rsid w:val="38912AC0"/>
    <w:rsid w:val="38D93693"/>
    <w:rsid w:val="38E928FC"/>
    <w:rsid w:val="38EC2E34"/>
    <w:rsid w:val="3987255E"/>
    <w:rsid w:val="39984708"/>
    <w:rsid w:val="39AE5E23"/>
    <w:rsid w:val="39E93199"/>
    <w:rsid w:val="3AAD1707"/>
    <w:rsid w:val="3B410007"/>
    <w:rsid w:val="3B546702"/>
    <w:rsid w:val="3BEB698B"/>
    <w:rsid w:val="3C265C15"/>
    <w:rsid w:val="3CE36288"/>
    <w:rsid w:val="3D226758"/>
    <w:rsid w:val="3D4E71D1"/>
    <w:rsid w:val="3DAA28E7"/>
    <w:rsid w:val="3EB43064"/>
    <w:rsid w:val="3F80166E"/>
    <w:rsid w:val="3FC64050"/>
    <w:rsid w:val="3FC75496"/>
    <w:rsid w:val="40047331"/>
    <w:rsid w:val="408940DF"/>
    <w:rsid w:val="40D03462"/>
    <w:rsid w:val="411F75E2"/>
    <w:rsid w:val="415D5C35"/>
    <w:rsid w:val="41923405"/>
    <w:rsid w:val="41BE2EE6"/>
    <w:rsid w:val="42277FF1"/>
    <w:rsid w:val="42770F78"/>
    <w:rsid w:val="436D5ED7"/>
    <w:rsid w:val="441440F3"/>
    <w:rsid w:val="44192F77"/>
    <w:rsid w:val="47CA1B4A"/>
    <w:rsid w:val="47EC7D13"/>
    <w:rsid w:val="47FE17F4"/>
    <w:rsid w:val="483B72D6"/>
    <w:rsid w:val="485555D6"/>
    <w:rsid w:val="48A82426"/>
    <w:rsid w:val="48D10692"/>
    <w:rsid w:val="48E20F21"/>
    <w:rsid w:val="4914486F"/>
    <w:rsid w:val="49A95315"/>
    <w:rsid w:val="49DB1DED"/>
    <w:rsid w:val="4B007631"/>
    <w:rsid w:val="4B4B2D51"/>
    <w:rsid w:val="4BA803F5"/>
    <w:rsid w:val="4BBF74EC"/>
    <w:rsid w:val="4C185248"/>
    <w:rsid w:val="4C235CCD"/>
    <w:rsid w:val="4D127DDB"/>
    <w:rsid w:val="4D6F30D1"/>
    <w:rsid w:val="4DBD705E"/>
    <w:rsid w:val="4DD06B99"/>
    <w:rsid w:val="4E2E44B5"/>
    <w:rsid w:val="4EBE65E6"/>
    <w:rsid w:val="4F2C4E99"/>
    <w:rsid w:val="4F4E12B3"/>
    <w:rsid w:val="4F8E57CE"/>
    <w:rsid w:val="4F9B0496"/>
    <w:rsid w:val="4FD37EFF"/>
    <w:rsid w:val="4FEB4D54"/>
    <w:rsid w:val="4FFC63CE"/>
    <w:rsid w:val="509B6FFA"/>
    <w:rsid w:val="50AC7D95"/>
    <w:rsid w:val="519805C3"/>
    <w:rsid w:val="51F92A4C"/>
    <w:rsid w:val="52426781"/>
    <w:rsid w:val="52750905"/>
    <w:rsid w:val="52A864AB"/>
    <w:rsid w:val="53370970"/>
    <w:rsid w:val="539F20DD"/>
    <w:rsid w:val="54C87412"/>
    <w:rsid w:val="54CF5078"/>
    <w:rsid w:val="54E1471D"/>
    <w:rsid w:val="551C35C3"/>
    <w:rsid w:val="5593479C"/>
    <w:rsid w:val="562528DD"/>
    <w:rsid w:val="56A812A9"/>
    <w:rsid w:val="56E10F23"/>
    <w:rsid w:val="57631674"/>
    <w:rsid w:val="57877110"/>
    <w:rsid w:val="58A12453"/>
    <w:rsid w:val="58AE4B70"/>
    <w:rsid w:val="59742898"/>
    <w:rsid w:val="5A295181"/>
    <w:rsid w:val="5A8A4DE4"/>
    <w:rsid w:val="5ABA15AB"/>
    <w:rsid w:val="5B1B7148"/>
    <w:rsid w:val="5BD60666"/>
    <w:rsid w:val="5BE657F3"/>
    <w:rsid w:val="5C3918FB"/>
    <w:rsid w:val="5C5D3A0F"/>
    <w:rsid w:val="5CF50FC0"/>
    <w:rsid w:val="5D7E0FB5"/>
    <w:rsid w:val="5DA06D5F"/>
    <w:rsid w:val="5DD67A13"/>
    <w:rsid w:val="5E206E1E"/>
    <w:rsid w:val="5E371164"/>
    <w:rsid w:val="5E742597"/>
    <w:rsid w:val="5F0D70EB"/>
    <w:rsid w:val="5F901C5C"/>
    <w:rsid w:val="5FB7255D"/>
    <w:rsid w:val="6071095D"/>
    <w:rsid w:val="62097280"/>
    <w:rsid w:val="62336126"/>
    <w:rsid w:val="624125B1"/>
    <w:rsid w:val="62A212A2"/>
    <w:rsid w:val="637D0340"/>
    <w:rsid w:val="639F518E"/>
    <w:rsid w:val="63C35930"/>
    <w:rsid w:val="64164898"/>
    <w:rsid w:val="648246B8"/>
    <w:rsid w:val="65447343"/>
    <w:rsid w:val="65531B68"/>
    <w:rsid w:val="65A96DEB"/>
    <w:rsid w:val="65F8567D"/>
    <w:rsid w:val="667912BB"/>
    <w:rsid w:val="6716400D"/>
    <w:rsid w:val="679338AF"/>
    <w:rsid w:val="67C5345F"/>
    <w:rsid w:val="67F92488"/>
    <w:rsid w:val="680631FA"/>
    <w:rsid w:val="68664B20"/>
    <w:rsid w:val="68BC0BE4"/>
    <w:rsid w:val="68CD32D8"/>
    <w:rsid w:val="69170DB4"/>
    <w:rsid w:val="69552C6B"/>
    <w:rsid w:val="69F745C9"/>
    <w:rsid w:val="69FA5E67"/>
    <w:rsid w:val="6B9D4684"/>
    <w:rsid w:val="6BC54253"/>
    <w:rsid w:val="6BF02721"/>
    <w:rsid w:val="6C6D0B73"/>
    <w:rsid w:val="6C8B2DA7"/>
    <w:rsid w:val="6C8C2249"/>
    <w:rsid w:val="6D891ABD"/>
    <w:rsid w:val="6DB359B4"/>
    <w:rsid w:val="6E3D1FD3"/>
    <w:rsid w:val="6EF2535F"/>
    <w:rsid w:val="6F0D200D"/>
    <w:rsid w:val="6F0D3F47"/>
    <w:rsid w:val="6F6126B0"/>
    <w:rsid w:val="6F6618A9"/>
    <w:rsid w:val="6F797E6A"/>
    <w:rsid w:val="6F9C52CB"/>
    <w:rsid w:val="707912DA"/>
    <w:rsid w:val="710C7A14"/>
    <w:rsid w:val="71C01745"/>
    <w:rsid w:val="720C498A"/>
    <w:rsid w:val="722A3D19"/>
    <w:rsid w:val="72777687"/>
    <w:rsid w:val="73304612"/>
    <w:rsid w:val="73544631"/>
    <w:rsid w:val="740F40B8"/>
    <w:rsid w:val="74726C59"/>
    <w:rsid w:val="74730F39"/>
    <w:rsid w:val="749879EC"/>
    <w:rsid w:val="74C76A1C"/>
    <w:rsid w:val="76076E1C"/>
    <w:rsid w:val="76610A35"/>
    <w:rsid w:val="77134C4A"/>
    <w:rsid w:val="773F4EBA"/>
    <w:rsid w:val="77520D58"/>
    <w:rsid w:val="77EE068E"/>
    <w:rsid w:val="781F2ADC"/>
    <w:rsid w:val="78570929"/>
    <w:rsid w:val="79163B3B"/>
    <w:rsid w:val="7922042A"/>
    <w:rsid w:val="793B7903"/>
    <w:rsid w:val="795069DB"/>
    <w:rsid w:val="79986B03"/>
    <w:rsid w:val="7A106FE1"/>
    <w:rsid w:val="7A374F60"/>
    <w:rsid w:val="7B0751B9"/>
    <w:rsid w:val="7B227200"/>
    <w:rsid w:val="7B4A3BA0"/>
    <w:rsid w:val="7B580C40"/>
    <w:rsid w:val="7B603535"/>
    <w:rsid w:val="7B6D32FA"/>
    <w:rsid w:val="7C0C09DA"/>
    <w:rsid w:val="7C764ED8"/>
    <w:rsid w:val="7C855A65"/>
    <w:rsid w:val="7D2346C8"/>
    <w:rsid w:val="7DB51566"/>
    <w:rsid w:val="7DE57188"/>
    <w:rsid w:val="7E0B3D48"/>
    <w:rsid w:val="7E3F7F0D"/>
    <w:rsid w:val="7E9C305C"/>
    <w:rsid w:val="7EA07DA8"/>
    <w:rsid w:val="7ED25FD0"/>
    <w:rsid w:val="7EE043C7"/>
    <w:rsid w:val="7F7171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4"/>
    <w:autoRedefine/>
    <w:qFormat/>
    <w:uiPriority w:val="0"/>
    <w:pPr>
      <w:keepNext/>
      <w:keepLines/>
      <w:spacing w:before="340" w:after="330" w:line="576" w:lineRule="auto"/>
      <w:outlineLvl w:val="0"/>
    </w:pPr>
    <w:rPr>
      <w:b/>
      <w:bCs/>
      <w:kern w:val="44"/>
      <w:sz w:val="44"/>
      <w:szCs w:val="44"/>
    </w:rPr>
  </w:style>
  <w:style w:type="paragraph" w:styleId="2">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autoRedefine/>
    <w:qFormat/>
    <w:uiPriority w:val="0"/>
    <w:pPr>
      <w:keepNext/>
      <w:keepLines/>
      <w:spacing w:before="260" w:after="260" w:line="416" w:lineRule="auto"/>
      <w:outlineLvl w:val="2"/>
    </w:pPr>
    <w:rPr>
      <w:b/>
      <w:bCs/>
      <w:sz w:val="32"/>
      <w:szCs w:val="32"/>
    </w:rPr>
  </w:style>
  <w:style w:type="paragraph" w:styleId="7">
    <w:name w:val="heading 4"/>
    <w:basedOn w:val="1"/>
    <w:next w:val="1"/>
    <w:autoRedefine/>
    <w:qFormat/>
    <w:uiPriority w:val="0"/>
    <w:pPr>
      <w:keepNext/>
      <w:keepLines/>
      <w:spacing w:line="360" w:lineRule="auto"/>
      <w:outlineLvl w:val="3"/>
    </w:pPr>
    <w:rPr>
      <w:rFonts w:ascii="Arial" w:hAnsi="Arial"/>
      <w:b/>
      <w:bCs/>
      <w:szCs w:val="28"/>
    </w:rPr>
  </w:style>
  <w:style w:type="character" w:default="1" w:styleId="34">
    <w:name w:val="Default Paragraph Font"/>
    <w:autoRedefine/>
    <w:unhideWhenUsed/>
    <w:qFormat/>
    <w:uiPriority w:val="1"/>
  </w:style>
  <w:style w:type="table" w:default="1" w:styleId="32">
    <w:name w:val="Normal Table"/>
    <w:autoRedefine/>
    <w:unhideWhenUsed/>
    <w:qFormat/>
    <w:uiPriority w:val="99"/>
    <w:tblPr>
      <w:tblCellMar>
        <w:top w:w="0" w:type="dxa"/>
        <w:left w:w="108" w:type="dxa"/>
        <w:bottom w:w="0" w:type="dxa"/>
        <w:right w:w="108" w:type="dxa"/>
      </w:tblCellMar>
    </w:tblPr>
  </w:style>
  <w:style w:type="paragraph" w:styleId="4">
    <w:name w:val="Body Text"/>
    <w:basedOn w:val="1"/>
    <w:next w:val="5"/>
    <w:link w:val="74"/>
    <w:autoRedefine/>
    <w:qFormat/>
    <w:uiPriority w:val="0"/>
  </w:style>
  <w:style w:type="paragraph" w:styleId="5">
    <w:name w:val="Body Text 2"/>
    <w:basedOn w:val="1"/>
    <w:next w:val="4"/>
    <w:autoRedefine/>
    <w:qFormat/>
    <w:uiPriority w:val="0"/>
    <w:pPr>
      <w:spacing w:line="480" w:lineRule="auto"/>
    </w:pPr>
  </w:style>
  <w:style w:type="paragraph" w:styleId="8">
    <w:name w:val="List Number"/>
    <w:basedOn w:val="1"/>
    <w:autoRedefine/>
    <w:qFormat/>
    <w:uiPriority w:val="0"/>
    <w:pPr>
      <w:widowControl/>
      <w:spacing w:beforeAutospacing="1" w:afterAutospacing="1"/>
      <w:jc w:val="left"/>
    </w:pPr>
    <w:rPr>
      <w:rFonts w:ascii="宋体" w:hAnsi="宋体" w:cs="宋体"/>
      <w:kern w:val="0"/>
      <w:sz w:val="24"/>
    </w:rPr>
  </w:style>
  <w:style w:type="paragraph" w:styleId="9">
    <w:name w:val="Normal Indent"/>
    <w:basedOn w:val="1"/>
    <w:next w:val="10"/>
    <w:autoRedefine/>
    <w:qFormat/>
    <w:uiPriority w:val="0"/>
    <w:pPr>
      <w:widowControl/>
      <w:spacing w:beforeAutospacing="1" w:afterAutospacing="1"/>
      <w:jc w:val="left"/>
    </w:pPr>
    <w:rPr>
      <w:rFonts w:ascii="宋体" w:hAnsi="宋体" w:cs="宋体"/>
      <w:kern w:val="0"/>
      <w:sz w:val="24"/>
    </w:rPr>
  </w:style>
  <w:style w:type="paragraph" w:styleId="10">
    <w:name w:val="Body Text First Indent 2"/>
    <w:basedOn w:val="11"/>
    <w:autoRedefine/>
    <w:qFormat/>
    <w:uiPriority w:val="0"/>
    <w:pPr>
      <w:ind w:firstLine="420" w:firstLineChars="200"/>
    </w:pPr>
  </w:style>
  <w:style w:type="paragraph" w:styleId="11">
    <w:name w:val="Body Text Indent"/>
    <w:basedOn w:val="1"/>
    <w:next w:val="12"/>
    <w:autoRedefine/>
    <w:qFormat/>
    <w:uiPriority w:val="0"/>
    <w:pPr>
      <w:widowControl/>
      <w:spacing w:beforeAutospacing="1" w:afterAutospacing="1"/>
      <w:jc w:val="left"/>
    </w:pPr>
    <w:rPr>
      <w:rFonts w:ascii="宋体" w:hAnsi="宋体" w:cs="宋体"/>
      <w:kern w:val="0"/>
      <w:sz w:val="24"/>
    </w:rPr>
  </w:style>
  <w:style w:type="paragraph" w:styleId="12">
    <w:name w:val="envelope return"/>
    <w:basedOn w:val="1"/>
    <w:autoRedefine/>
    <w:unhideWhenUsed/>
    <w:qFormat/>
    <w:uiPriority w:val="99"/>
    <w:pPr>
      <w:snapToGrid w:val="0"/>
    </w:pPr>
    <w:rPr>
      <w:rFonts w:ascii="Arial" w:hAnsi="Arial"/>
    </w:rPr>
  </w:style>
  <w:style w:type="paragraph" w:styleId="13">
    <w:name w:val="Document Map"/>
    <w:basedOn w:val="1"/>
    <w:link w:val="76"/>
    <w:autoRedefine/>
    <w:qFormat/>
    <w:uiPriority w:val="0"/>
    <w:rPr>
      <w:rFonts w:ascii="宋体" w:hAnsi="Calibri"/>
      <w:sz w:val="18"/>
      <w:szCs w:val="18"/>
    </w:rPr>
  </w:style>
  <w:style w:type="paragraph" w:styleId="14">
    <w:name w:val="toa heading"/>
    <w:basedOn w:val="1"/>
    <w:next w:val="1"/>
    <w:autoRedefine/>
    <w:qFormat/>
    <w:uiPriority w:val="0"/>
    <w:pPr>
      <w:spacing w:before="120"/>
    </w:pPr>
    <w:rPr>
      <w:rFonts w:ascii="Arial" w:hAnsi="Arial" w:cs="Arial"/>
      <w:sz w:val="24"/>
    </w:rPr>
  </w:style>
  <w:style w:type="paragraph" w:styleId="15">
    <w:name w:val="annotation text"/>
    <w:basedOn w:val="1"/>
    <w:autoRedefine/>
    <w:qFormat/>
    <w:uiPriority w:val="0"/>
    <w:pPr>
      <w:jc w:val="left"/>
    </w:pPr>
  </w:style>
  <w:style w:type="paragraph" w:styleId="16">
    <w:name w:val="Body Text 3"/>
    <w:basedOn w:val="1"/>
    <w:autoRedefine/>
    <w:qFormat/>
    <w:uiPriority w:val="0"/>
    <w:rPr>
      <w:sz w:val="16"/>
      <w:szCs w:val="16"/>
    </w:rPr>
  </w:style>
  <w:style w:type="paragraph" w:styleId="17">
    <w:name w:val="List 2"/>
    <w:basedOn w:val="1"/>
    <w:autoRedefine/>
    <w:qFormat/>
    <w:uiPriority w:val="0"/>
    <w:pPr>
      <w:ind w:left="100" w:leftChars="200" w:hanging="200" w:hangingChars="200"/>
    </w:pPr>
  </w:style>
  <w:style w:type="paragraph" w:styleId="18">
    <w:name w:val="Block Text"/>
    <w:basedOn w:val="1"/>
    <w:autoRedefine/>
    <w:unhideWhenUsed/>
    <w:qFormat/>
    <w:uiPriority w:val="99"/>
    <w:pPr>
      <w:snapToGrid w:val="0"/>
      <w:spacing w:before="100" w:after="100"/>
      <w:ind w:left="-22" w:leftChars="-8" w:right="-40" w:firstLine="548" w:firstLineChars="196"/>
    </w:pPr>
    <w:rPr>
      <w:rFonts w:ascii="宋体" w:hAnsi="宋体"/>
      <w:sz w:val="28"/>
    </w:rPr>
  </w:style>
  <w:style w:type="paragraph" w:styleId="19">
    <w:name w:val="toc 3"/>
    <w:basedOn w:val="1"/>
    <w:next w:val="1"/>
    <w:autoRedefine/>
    <w:qFormat/>
    <w:uiPriority w:val="0"/>
    <w:pPr>
      <w:tabs>
        <w:tab w:val="left" w:pos="709"/>
        <w:tab w:val="right" w:leader="dot" w:pos="8789"/>
      </w:tabs>
      <w:spacing w:line="400" w:lineRule="atLeast"/>
    </w:pPr>
    <w:rPr>
      <w:rFonts w:ascii="宋体"/>
      <w:kern w:val="0"/>
      <w:szCs w:val="20"/>
    </w:rPr>
  </w:style>
  <w:style w:type="paragraph" w:styleId="20">
    <w:name w:val="Plain Text"/>
    <w:basedOn w:val="1"/>
    <w:autoRedefine/>
    <w:qFormat/>
    <w:uiPriority w:val="0"/>
    <w:pPr>
      <w:widowControl/>
      <w:spacing w:beforeAutospacing="1" w:afterAutospacing="1"/>
      <w:jc w:val="left"/>
    </w:pPr>
    <w:rPr>
      <w:rFonts w:ascii="宋体" w:hAnsi="宋体" w:cs="宋体"/>
      <w:kern w:val="0"/>
      <w:sz w:val="24"/>
    </w:rPr>
  </w:style>
  <w:style w:type="paragraph" w:styleId="21">
    <w:name w:val="Date"/>
    <w:basedOn w:val="1"/>
    <w:next w:val="1"/>
    <w:autoRedefine/>
    <w:qFormat/>
    <w:uiPriority w:val="0"/>
    <w:pPr>
      <w:ind w:left="100" w:leftChars="2500"/>
    </w:pPr>
    <w:rPr>
      <w:rFonts w:ascii="宋体" w:hAnsi="宋体"/>
      <w:sz w:val="28"/>
    </w:rPr>
  </w:style>
  <w:style w:type="paragraph" w:styleId="22">
    <w:name w:val="Body Text Indent 2"/>
    <w:basedOn w:val="1"/>
    <w:autoRedefine/>
    <w:qFormat/>
    <w:uiPriority w:val="0"/>
    <w:pPr>
      <w:spacing w:line="480" w:lineRule="auto"/>
      <w:ind w:left="420" w:leftChars="200"/>
    </w:pPr>
  </w:style>
  <w:style w:type="paragraph" w:styleId="23">
    <w:name w:val="footer"/>
    <w:basedOn w:val="1"/>
    <w:autoRedefine/>
    <w:qFormat/>
    <w:uiPriority w:val="0"/>
    <w:pPr>
      <w:tabs>
        <w:tab w:val="center" w:pos="4153"/>
        <w:tab w:val="right" w:pos="8306"/>
      </w:tabs>
      <w:snapToGrid w:val="0"/>
      <w:jc w:val="left"/>
    </w:pPr>
    <w:rPr>
      <w:sz w:val="18"/>
      <w:szCs w:val="18"/>
    </w:rPr>
  </w:style>
  <w:style w:type="paragraph" w:styleId="2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4"/>
    <w:next w:val="1"/>
    <w:autoRedefine/>
    <w:qFormat/>
    <w:uiPriority w:val="0"/>
  </w:style>
  <w:style w:type="paragraph" w:styleId="26">
    <w:name w:val="List"/>
    <w:basedOn w:val="1"/>
    <w:autoRedefine/>
    <w:qFormat/>
    <w:uiPriority w:val="0"/>
    <w:pPr>
      <w:ind w:left="200" w:hanging="200" w:hangingChars="200"/>
    </w:pPr>
  </w:style>
  <w:style w:type="paragraph" w:styleId="27">
    <w:name w:val="Message Header"/>
    <w:basedOn w:val="1"/>
    <w:autoRedefine/>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8">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9">
    <w:name w:val="Normal (Web)"/>
    <w:basedOn w:val="1"/>
    <w:autoRedefine/>
    <w:qFormat/>
    <w:uiPriority w:val="99"/>
    <w:pPr>
      <w:spacing w:before="100" w:beforeAutospacing="1" w:after="100" w:afterAutospacing="1"/>
      <w:jc w:val="left"/>
    </w:pPr>
    <w:rPr>
      <w:kern w:val="0"/>
      <w:sz w:val="24"/>
    </w:rPr>
  </w:style>
  <w:style w:type="paragraph" w:styleId="30">
    <w:name w:val="Title"/>
    <w:basedOn w:val="1"/>
    <w:autoRedefine/>
    <w:qFormat/>
    <w:uiPriority w:val="0"/>
    <w:pPr>
      <w:jc w:val="center"/>
      <w:outlineLvl w:val="0"/>
    </w:pPr>
    <w:rPr>
      <w:rFonts w:ascii="Arial" w:hAnsi="Arial" w:cs="Arial"/>
      <w:b/>
      <w:bCs/>
      <w:sz w:val="32"/>
      <w:szCs w:val="32"/>
    </w:rPr>
  </w:style>
  <w:style w:type="paragraph" w:styleId="31">
    <w:name w:val="Body Text First Indent"/>
    <w:basedOn w:val="4"/>
    <w:next w:val="10"/>
    <w:autoRedefine/>
    <w:qFormat/>
    <w:uiPriority w:val="0"/>
    <w:pPr>
      <w:spacing w:line="360" w:lineRule="auto"/>
      <w:ind w:firstLine="420" w:firstLineChars="100"/>
    </w:pPr>
    <w:rPr>
      <w:szCs w:val="21"/>
    </w:rPr>
  </w:style>
  <w:style w:type="table" w:styleId="33">
    <w:name w:val="Table Grid"/>
    <w:basedOn w:val="32"/>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autoRedefine/>
    <w:qFormat/>
    <w:uiPriority w:val="0"/>
    <w:rPr>
      <w:b/>
      <w:bCs/>
      <w:szCs w:val="24"/>
    </w:rPr>
  </w:style>
  <w:style w:type="character" w:styleId="36">
    <w:name w:val="page number"/>
    <w:basedOn w:val="34"/>
    <w:autoRedefine/>
    <w:qFormat/>
    <w:uiPriority w:val="0"/>
  </w:style>
  <w:style w:type="character" w:styleId="37">
    <w:name w:val="FollowedHyperlink"/>
    <w:autoRedefine/>
    <w:qFormat/>
    <w:uiPriority w:val="0"/>
    <w:rPr>
      <w:color w:val="333333"/>
      <w:szCs w:val="24"/>
      <w:u w:val="none"/>
    </w:rPr>
  </w:style>
  <w:style w:type="character" w:styleId="38">
    <w:name w:val="Emphasis"/>
    <w:basedOn w:val="34"/>
    <w:autoRedefine/>
    <w:qFormat/>
    <w:uiPriority w:val="0"/>
  </w:style>
  <w:style w:type="character" w:styleId="39">
    <w:name w:val="HTML Definition"/>
    <w:basedOn w:val="34"/>
    <w:autoRedefine/>
    <w:qFormat/>
    <w:uiPriority w:val="0"/>
  </w:style>
  <w:style w:type="character" w:styleId="40">
    <w:name w:val="HTML Typewriter"/>
    <w:basedOn w:val="34"/>
    <w:autoRedefine/>
    <w:qFormat/>
    <w:uiPriority w:val="0"/>
    <w:rPr>
      <w:rFonts w:hint="default" w:ascii="monospace" w:hAnsi="monospace" w:eastAsia="monospace" w:cs="monospace"/>
      <w:sz w:val="20"/>
    </w:rPr>
  </w:style>
  <w:style w:type="character" w:styleId="41">
    <w:name w:val="HTML Acronym"/>
    <w:basedOn w:val="34"/>
    <w:autoRedefine/>
    <w:qFormat/>
    <w:uiPriority w:val="0"/>
  </w:style>
  <w:style w:type="character" w:styleId="42">
    <w:name w:val="HTML Variable"/>
    <w:basedOn w:val="34"/>
    <w:autoRedefine/>
    <w:qFormat/>
    <w:uiPriority w:val="0"/>
  </w:style>
  <w:style w:type="character" w:styleId="43">
    <w:name w:val="Hyperlink"/>
    <w:basedOn w:val="34"/>
    <w:autoRedefine/>
    <w:qFormat/>
    <w:uiPriority w:val="0"/>
    <w:rPr>
      <w:color w:val="333333"/>
      <w:szCs w:val="24"/>
      <w:u w:val="none"/>
    </w:rPr>
  </w:style>
  <w:style w:type="character" w:styleId="44">
    <w:name w:val="HTML Code"/>
    <w:basedOn w:val="34"/>
    <w:autoRedefine/>
    <w:qFormat/>
    <w:uiPriority w:val="0"/>
    <w:rPr>
      <w:rFonts w:ascii="monospace" w:hAnsi="monospace" w:eastAsia="monospace" w:cs="monospace"/>
      <w:sz w:val="20"/>
    </w:rPr>
  </w:style>
  <w:style w:type="character" w:styleId="45">
    <w:name w:val="HTML Cite"/>
    <w:basedOn w:val="34"/>
    <w:autoRedefine/>
    <w:qFormat/>
    <w:uiPriority w:val="0"/>
  </w:style>
  <w:style w:type="character" w:styleId="46">
    <w:name w:val="HTML Keyboard"/>
    <w:basedOn w:val="34"/>
    <w:autoRedefine/>
    <w:qFormat/>
    <w:uiPriority w:val="0"/>
    <w:rPr>
      <w:rFonts w:hint="default" w:ascii="monospace" w:hAnsi="monospace" w:eastAsia="monospace" w:cs="monospace"/>
      <w:sz w:val="20"/>
    </w:rPr>
  </w:style>
  <w:style w:type="character" w:styleId="47">
    <w:name w:val="HTML Sample"/>
    <w:basedOn w:val="34"/>
    <w:autoRedefine/>
    <w:qFormat/>
    <w:uiPriority w:val="0"/>
    <w:rPr>
      <w:rFonts w:hint="default" w:ascii="monospace" w:hAnsi="monospace" w:eastAsia="monospace" w:cs="monospace"/>
    </w:rPr>
  </w:style>
  <w:style w:type="paragraph" w:customStyle="1" w:styleId="48">
    <w:name w:val="目录 51"/>
    <w:next w:val="1"/>
    <w:autoRedefine/>
    <w:qFormat/>
    <w:uiPriority w:val="0"/>
    <w:pPr>
      <w:wordWrap w:val="0"/>
      <w:ind w:left="1700"/>
      <w:jc w:val="both"/>
    </w:pPr>
    <w:rPr>
      <w:rFonts w:ascii="Times New Roman" w:hAnsi="Times New Roman" w:eastAsia="Calibri" w:cs="Times New Roman"/>
      <w:sz w:val="21"/>
      <w:lang w:val="en-US" w:eastAsia="zh-CN" w:bidi="ar-SA"/>
    </w:rPr>
  </w:style>
  <w:style w:type="paragraph" w:customStyle="1" w:styleId="49">
    <w:name w:val="Default"/>
    <w:next w:val="50"/>
    <w:autoRedefine/>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0">
    <w:name w:val="大标题"/>
    <w:basedOn w:val="1"/>
    <w:next w:val="10"/>
    <w:autoRedefine/>
    <w:qFormat/>
    <w:uiPriority w:val="0"/>
    <w:pPr>
      <w:jc w:val="center"/>
    </w:pPr>
    <w:rPr>
      <w:rFonts w:ascii="Arial" w:hAnsi="Arial"/>
      <w:b/>
      <w:sz w:val="28"/>
    </w:rPr>
  </w:style>
  <w:style w:type="paragraph" w:customStyle="1" w:styleId="51">
    <w:name w:val="样式 正文首行缩进 2 + Arial"/>
    <w:basedOn w:val="1"/>
    <w:next w:val="1"/>
    <w:autoRedefine/>
    <w:qFormat/>
    <w:uiPriority w:val="0"/>
    <w:pPr>
      <w:spacing w:after="120" w:line="320" w:lineRule="atLeast"/>
      <w:ind w:firstLine="200" w:firstLineChars="200"/>
    </w:pPr>
    <w:rPr>
      <w:rFonts w:ascii="Arial" w:hAnsi="Arial"/>
      <w:kern w:val="0"/>
    </w:rPr>
  </w:style>
  <w:style w:type="paragraph" w:customStyle="1" w:styleId="52">
    <w:name w:val="No Spacing1"/>
    <w:basedOn w:val="1"/>
    <w:autoRedefine/>
    <w:qFormat/>
    <w:uiPriority w:val="0"/>
    <w:pPr>
      <w:spacing w:line="400" w:lineRule="exact"/>
    </w:pPr>
    <w:rPr>
      <w:sz w:val="24"/>
    </w:rPr>
  </w:style>
  <w:style w:type="paragraph" w:customStyle="1" w:styleId="53">
    <w:name w:val="样式 首行缩进:  2 字符"/>
    <w:basedOn w:val="1"/>
    <w:autoRedefine/>
    <w:qFormat/>
    <w:uiPriority w:val="0"/>
    <w:pPr>
      <w:spacing w:line="360" w:lineRule="auto"/>
      <w:ind w:firstLine="480" w:firstLineChars="200"/>
      <w:jc w:val="left"/>
    </w:pPr>
    <w:rPr>
      <w:rFonts w:ascii="宋体" w:hAnsi="宋体" w:cs="宋体"/>
      <w:color w:val="000000"/>
      <w:sz w:val="24"/>
      <w:szCs w:val="20"/>
    </w:rPr>
  </w:style>
  <w:style w:type="paragraph" w:customStyle="1" w:styleId="54">
    <w:name w:val="Char"/>
    <w:basedOn w:val="1"/>
    <w:autoRedefine/>
    <w:qFormat/>
    <w:uiPriority w:val="0"/>
  </w:style>
  <w:style w:type="paragraph" w:customStyle="1" w:styleId="55">
    <w:name w:val="正文缩进1"/>
    <w:basedOn w:val="1"/>
    <w:autoRedefine/>
    <w:qFormat/>
    <w:uiPriority w:val="0"/>
    <w:pPr>
      <w:widowControl/>
      <w:ind w:firstLine="420"/>
      <w:jc w:val="left"/>
    </w:pPr>
    <w:rPr>
      <w:kern w:val="0"/>
      <w:szCs w:val="20"/>
    </w:rPr>
  </w:style>
  <w:style w:type="paragraph" w:customStyle="1" w:styleId="56">
    <w:name w:val="列出段落2"/>
    <w:basedOn w:val="1"/>
    <w:autoRedefine/>
    <w:qFormat/>
    <w:uiPriority w:val="34"/>
    <w:pPr>
      <w:ind w:firstLine="420" w:firstLineChars="200"/>
    </w:pPr>
  </w:style>
  <w:style w:type="paragraph" w:customStyle="1" w:styleId="57">
    <w:name w:val="plaintext"/>
    <w:basedOn w:val="1"/>
    <w:autoRedefine/>
    <w:qFormat/>
    <w:uiPriority w:val="0"/>
    <w:pPr>
      <w:widowControl/>
      <w:spacing w:beforeAutospacing="1" w:afterAutospacing="1"/>
      <w:jc w:val="left"/>
    </w:pPr>
    <w:rPr>
      <w:rFonts w:ascii="宋体" w:hAnsi="宋体" w:cs="宋体"/>
      <w:kern w:val="0"/>
      <w:sz w:val="24"/>
    </w:rPr>
  </w:style>
  <w:style w:type="paragraph" w:customStyle="1" w:styleId="58">
    <w:name w:val="1"/>
    <w:basedOn w:val="1"/>
    <w:autoRedefine/>
    <w:qFormat/>
    <w:uiPriority w:val="0"/>
    <w:pPr>
      <w:widowControl/>
      <w:spacing w:beforeAutospacing="1" w:afterAutospacing="1"/>
      <w:jc w:val="left"/>
    </w:pPr>
    <w:rPr>
      <w:rFonts w:ascii="宋体" w:hAnsi="宋体" w:cs="宋体"/>
      <w:kern w:val="0"/>
      <w:sz w:val="24"/>
    </w:rPr>
  </w:style>
  <w:style w:type="paragraph" w:customStyle="1" w:styleId="59">
    <w:name w:val="No Spacing"/>
    <w:autoRedefine/>
    <w:qFormat/>
    <w:uiPriority w:val="1"/>
    <w:rPr>
      <w:rFonts w:ascii="Calibri" w:hAnsi="Calibri" w:eastAsia="宋体" w:cs="Times New Roman"/>
      <w:sz w:val="22"/>
      <w:szCs w:val="22"/>
      <w:lang w:val="en-US" w:eastAsia="zh-CN" w:bidi="ar-SA"/>
    </w:rPr>
  </w:style>
  <w:style w:type="paragraph" w:customStyle="1" w:styleId="60">
    <w:name w:val="_Style 2"/>
    <w:basedOn w:val="1"/>
    <w:autoRedefine/>
    <w:qFormat/>
    <w:uiPriority w:val="34"/>
    <w:pPr>
      <w:ind w:firstLine="420" w:firstLineChars="200"/>
    </w:pPr>
    <w:rPr>
      <w:rFonts w:ascii="Calibri" w:hAnsi="Calibri"/>
    </w:rPr>
  </w:style>
  <w:style w:type="paragraph" w:customStyle="1" w:styleId="61">
    <w:name w:val="paracharcharcharcharcharcharcharcharchar1charcharcharchar"/>
    <w:basedOn w:val="1"/>
    <w:autoRedefine/>
    <w:qFormat/>
    <w:uiPriority w:val="0"/>
    <w:pPr>
      <w:widowControl/>
      <w:spacing w:beforeAutospacing="1" w:afterAutospacing="1"/>
      <w:jc w:val="left"/>
    </w:pPr>
    <w:rPr>
      <w:rFonts w:ascii="宋体" w:hAnsi="宋体" w:cs="宋体"/>
      <w:kern w:val="0"/>
      <w:sz w:val="24"/>
    </w:rPr>
  </w:style>
  <w:style w:type="paragraph" w:customStyle="1" w:styleId="62">
    <w:name w:val="样式2"/>
    <w:basedOn w:val="1"/>
    <w:next w:val="1"/>
    <w:autoRedefine/>
    <w:qFormat/>
    <w:uiPriority w:val="0"/>
    <w:pPr>
      <w:spacing w:line="360" w:lineRule="exact"/>
      <w:ind w:left="-107" w:leftChars="-51" w:right="-108" w:firstLine="98" w:firstLineChars="41"/>
      <w:jc w:val="left"/>
    </w:pPr>
    <w:rPr>
      <w:rFonts w:ascii="宋体" w:hAnsi="宋体"/>
    </w:rPr>
  </w:style>
  <w:style w:type="paragraph" w:customStyle="1" w:styleId="63">
    <w:name w:val="Char1"/>
    <w:basedOn w:val="1"/>
    <w:autoRedefine/>
    <w:qFormat/>
    <w:uiPriority w:val="0"/>
  </w:style>
  <w:style w:type="paragraph" w:customStyle="1" w:styleId="64">
    <w:name w:val="p1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
    <w:name w:val="Table Paragraph"/>
    <w:basedOn w:val="1"/>
    <w:autoRedefine/>
    <w:qFormat/>
    <w:uiPriority w:val="1"/>
    <w:pPr>
      <w:jc w:val="left"/>
    </w:pPr>
    <w:rPr>
      <w:rFonts w:ascii="宋体" w:hAnsi="宋体" w:cs="宋体"/>
      <w:kern w:val="0"/>
      <w:sz w:val="22"/>
      <w:szCs w:val="22"/>
      <w:lang w:eastAsia="en-US"/>
    </w:rPr>
  </w:style>
  <w:style w:type="paragraph" w:customStyle="1" w:styleId="66">
    <w:name w:val="无间隔1"/>
    <w:basedOn w:val="1"/>
    <w:autoRedefine/>
    <w:qFormat/>
    <w:uiPriority w:val="1"/>
    <w:pPr>
      <w:spacing w:line="400" w:lineRule="exact"/>
    </w:pPr>
    <w:rPr>
      <w:sz w:val="24"/>
    </w:rPr>
  </w:style>
  <w:style w:type="paragraph" w:customStyle="1" w:styleId="67">
    <w:name w:val="正文格式"/>
    <w:autoRedefine/>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8">
    <w:name w:val="3"/>
    <w:basedOn w:val="1"/>
    <w:autoRedefine/>
    <w:qFormat/>
    <w:uiPriority w:val="0"/>
    <w:pPr>
      <w:widowControl/>
      <w:spacing w:beforeAutospacing="1" w:afterAutospacing="1"/>
      <w:jc w:val="left"/>
    </w:pPr>
    <w:rPr>
      <w:rFonts w:ascii="宋体" w:hAnsi="宋体" w:cs="宋体"/>
      <w:kern w:val="0"/>
      <w:sz w:val="24"/>
    </w:rPr>
  </w:style>
  <w:style w:type="paragraph" w:customStyle="1" w:styleId="69">
    <w:name w:val="列出段落1"/>
    <w:basedOn w:val="1"/>
    <w:autoRedefine/>
    <w:qFormat/>
    <w:uiPriority w:val="34"/>
    <w:pPr>
      <w:ind w:firstLine="420" w:firstLineChars="200"/>
    </w:pPr>
  </w:style>
  <w:style w:type="paragraph" w:customStyle="1" w:styleId="70">
    <w:name w:val="列出段落111"/>
    <w:autoRedefine/>
    <w:qFormat/>
    <w:uiPriority w:val="34"/>
    <w:pPr>
      <w:ind w:firstLine="420" w:firstLineChars="200"/>
    </w:pPr>
    <w:rPr>
      <w:rFonts w:ascii="Times New Roman" w:hAnsi="Times New Roman" w:eastAsia="宋体" w:cs="Times New Roman"/>
      <w:lang w:val="en-US" w:eastAsia="zh-CN" w:bidi="ar-SA"/>
    </w:rPr>
  </w:style>
  <w:style w:type="paragraph" w:customStyle="1" w:styleId="71">
    <w:name w:val="a0"/>
    <w:basedOn w:val="1"/>
    <w:autoRedefine/>
    <w:qFormat/>
    <w:uiPriority w:val="0"/>
    <w:pPr>
      <w:widowControl/>
      <w:spacing w:beforeAutospacing="1" w:afterAutospacing="1"/>
      <w:jc w:val="left"/>
    </w:pPr>
    <w:rPr>
      <w:rFonts w:ascii="宋体" w:hAnsi="宋体" w:cs="宋体"/>
      <w:kern w:val="0"/>
      <w:sz w:val="24"/>
    </w:rPr>
  </w:style>
  <w:style w:type="paragraph" w:customStyle="1" w:styleId="72">
    <w:name w:val="default"/>
    <w:basedOn w:val="1"/>
    <w:autoRedefine/>
    <w:qFormat/>
    <w:uiPriority w:val="0"/>
    <w:pPr>
      <w:widowControl/>
      <w:spacing w:beforeAutospacing="1" w:afterAutospacing="1"/>
      <w:jc w:val="left"/>
    </w:pPr>
    <w:rPr>
      <w:rFonts w:ascii="宋体" w:hAnsi="宋体" w:cs="宋体"/>
      <w:kern w:val="0"/>
      <w:sz w:val="24"/>
    </w:rPr>
  </w:style>
  <w:style w:type="paragraph" w:customStyle="1" w:styleId="73">
    <w:name w:val="列出段落11"/>
    <w:basedOn w:val="1"/>
    <w:autoRedefine/>
    <w:qFormat/>
    <w:uiPriority w:val="0"/>
    <w:pPr>
      <w:ind w:firstLine="420" w:firstLineChars="200"/>
    </w:pPr>
    <w:rPr>
      <w:rFonts w:ascii="Calibri" w:hAnsi="Calibri"/>
      <w:szCs w:val="22"/>
    </w:rPr>
  </w:style>
  <w:style w:type="character" w:customStyle="1" w:styleId="74">
    <w:name w:val="正文文本 Char"/>
    <w:basedOn w:val="34"/>
    <w:link w:val="4"/>
    <w:autoRedefine/>
    <w:qFormat/>
    <w:uiPriority w:val="0"/>
  </w:style>
  <w:style w:type="character" w:customStyle="1" w:styleId="75">
    <w:name w:val="apple-converted-space"/>
    <w:basedOn w:val="34"/>
    <w:autoRedefine/>
    <w:qFormat/>
    <w:uiPriority w:val="0"/>
  </w:style>
  <w:style w:type="character" w:customStyle="1" w:styleId="76">
    <w:name w:val="文档结构图 Char"/>
    <w:link w:val="13"/>
    <w:autoRedefine/>
    <w:qFormat/>
    <w:uiPriority w:val="0"/>
    <w:rPr>
      <w:rFonts w:ascii="宋体"/>
      <w:kern w:val="2"/>
      <w:sz w:val="18"/>
      <w:szCs w:val="18"/>
    </w:rPr>
  </w:style>
  <w:style w:type="character" w:customStyle="1" w:styleId="77">
    <w:name w:val="不明显强调1"/>
    <w:autoRedefine/>
    <w:qFormat/>
    <w:uiPriority w:val="19"/>
    <w:rPr>
      <w:i/>
      <w:iCs/>
      <w:color w:val="7F7F7F"/>
      <w:szCs w:val="24"/>
    </w:rPr>
  </w:style>
  <w:style w:type="character" w:customStyle="1" w:styleId="78">
    <w:name w:val="font71"/>
    <w:autoRedefine/>
    <w:qFormat/>
    <w:uiPriority w:val="0"/>
    <w:rPr>
      <w:rFonts w:hint="eastAsia" w:ascii="宋体" w:hAnsi="宋体" w:eastAsia="宋体" w:cs="宋体"/>
      <w:color w:val="000000"/>
      <w:sz w:val="28"/>
      <w:szCs w:val="28"/>
      <w:u w:val="none"/>
    </w:rPr>
  </w:style>
  <w:style w:type="character" w:customStyle="1" w:styleId="79">
    <w:name w:val="font21"/>
    <w:basedOn w:val="34"/>
    <w:autoRedefine/>
    <w:qFormat/>
    <w:uiPriority w:val="0"/>
    <w:rPr>
      <w:rFonts w:hint="default" w:ascii="Calibri" w:hAnsi="Calibri" w:cs="Calibri"/>
      <w:color w:val="000000"/>
      <w:sz w:val="28"/>
      <w:szCs w:val="28"/>
      <w:u w:val="none"/>
    </w:rPr>
  </w:style>
  <w:style w:type="character" w:customStyle="1" w:styleId="80">
    <w:name w:val="17"/>
    <w:autoRedefine/>
    <w:qFormat/>
    <w:uiPriority w:val="0"/>
    <w:rPr>
      <w:rFonts w:hint="eastAsia" w:ascii="宋体" w:hAnsi="宋体" w:eastAsia="宋体"/>
      <w:color w:val="000000"/>
    </w:rPr>
  </w:style>
  <w:style w:type="character" w:customStyle="1" w:styleId="81">
    <w:name w:val="font91"/>
    <w:autoRedefine/>
    <w:qFormat/>
    <w:uiPriority w:val="0"/>
    <w:rPr>
      <w:rFonts w:hint="eastAsia" w:ascii="宋体" w:hAnsi="宋体" w:eastAsia="宋体" w:cs="宋体"/>
      <w:color w:val="FF0000"/>
      <w:sz w:val="28"/>
      <w:szCs w:val="28"/>
      <w:u w:val="none"/>
    </w:rPr>
  </w:style>
  <w:style w:type="paragraph" w:customStyle="1" w:styleId="82">
    <w:name w:val="p"/>
    <w:basedOn w:val="1"/>
    <w:autoRedefine/>
    <w:qFormat/>
    <w:uiPriority w:val="0"/>
    <w:pPr>
      <w:widowControl/>
      <w:spacing w:line="432" w:lineRule="auto"/>
      <w:jc w:val="left"/>
    </w:pPr>
    <w:rPr>
      <w:rFonts w:ascii="宋体" w:hAnsi="宋体" w:cs="宋体"/>
      <w:kern w:val="0"/>
      <w:sz w:val="24"/>
    </w:rPr>
  </w:style>
  <w:style w:type="paragraph" w:customStyle="1" w:styleId="83">
    <w:name w:val="WPSOffice手动目录 1"/>
    <w:autoRedefine/>
    <w:qFormat/>
    <w:uiPriority w:val="0"/>
    <w:rPr>
      <w:rFonts w:ascii="Times New Roman" w:hAnsi="Times New Roman" w:eastAsia="宋体" w:cs="Times New Roman"/>
      <w:lang w:val="en-US" w:eastAsia="zh-CN" w:bidi="ar-SA"/>
    </w:rPr>
  </w:style>
  <w:style w:type="paragraph" w:customStyle="1" w:styleId="84">
    <w:name w:val="*正文_1"/>
    <w:basedOn w:val="1"/>
    <w:next w:val="1"/>
    <w:autoRedefine/>
    <w:qFormat/>
    <w:uiPriority w:val="0"/>
    <w:pPr>
      <w:widowControl/>
      <w:ind w:firstLine="482"/>
    </w:pPr>
    <w:rPr>
      <w:rFonts w:ascii="微软雅黑" w:hAnsi="微软雅黑" w:eastAsia="微软雅黑"/>
      <w:kern w:val="0"/>
      <w:szCs w:val="20"/>
    </w:rPr>
  </w:style>
  <w:style w:type="paragraph" w:customStyle="1" w:styleId="85">
    <w:name w:val="表格文字"/>
    <w:basedOn w:val="1"/>
    <w:next w:val="4"/>
    <w:autoRedefine/>
    <w:qFormat/>
    <w:uiPriority w:val="0"/>
    <w:pPr>
      <w:adjustRightInd w:val="0"/>
      <w:spacing w:line="420" w:lineRule="atLeast"/>
      <w:jc w:val="left"/>
      <w:textAlignment w:val="baseline"/>
    </w:pPr>
    <w:rPr>
      <w:kern w:val="0"/>
      <w:szCs w:val="20"/>
    </w:rPr>
  </w:style>
  <w:style w:type="character" w:customStyle="1" w:styleId="86">
    <w:name w:val="NormalCharacter"/>
    <w:autoRedefine/>
    <w:semiHidden/>
    <w:qFormat/>
    <w:uiPriority w:val="0"/>
    <w:rPr>
      <w:rFonts w:ascii="Times New Roman" w:hAnsi="Times New Roman" w:eastAsia="宋体" w:cs="Times New Roman"/>
      <w:kern w:val="2"/>
      <w:sz w:val="21"/>
      <w:szCs w:val="24"/>
      <w:lang w:val="en-US" w:eastAsia="zh-CN" w:bidi="ar-SA"/>
    </w:rPr>
  </w:style>
  <w:style w:type="paragraph" w:customStyle="1" w:styleId="87">
    <w:name w:val="列表段落1"/>
    <w:basedOn w:val="1"/>
    <w:autoRedefine/>
    <w:qFormat/>
    <w:uiPriority w:val="34"/>
    <w:pPr>
      <w:widowControl/>
      <w:ind w:firstLine="420"/>
      <w:jc w:val="left"/>
    </w:pPr>
    <w:rPr>
      <w:kern w:val="0"/>
    </w:rPr>
  </w:style>
  <w:style w:type="paragraph" w:customStyle="1" w:styleId="88">
    <w:name w:val="List Paragraph"/>
    <w:basedOn w:val="1"/>
    <w:autoRedefine/>
    <w:qFormat/>
    <w:uiPriority w:val="34"/>
    <w:pPr>
      <w:ind w:firstLine="420" w:firstLineChars="200"/>
    </w:pPr>
  </w:style>
  <w:style w:type="character" w:customStyle="1" w:styleId="89">
    <w:name w:val="hover18"/>
    <w:basedOn w:val="34"/>
    <w:autoRedefine/>
    <w:qFormat/>
    <w:uiPriority w:val="0"/>
  </w:style>
  <w:style w:type="character" w:customStyle="1" w:styleId="90">
    <w:name w:val="font41"/>
    <w:basedOn w:val="34"/>
    <w:autoRedefine/>
    <w:qFormat/>
    <w:uiPriority w:val="0"/>
    <w:rPr>
      <w:rFonts w:hint="eastAsia" w:ascii="宋体" w:hAnsi="宋体" w:eastAsia="宋体" w:cs="宋体"/>
      <w:color w:val="000000"/>
      <w:sz w:val="21"/>
      <w:szCs w:val="21"/>
      <w:u w:val="none"/>
    </w:rPr>
  </w:style>
  <w:style w:type="character" w:customStyle="1" w:styleId="91">
    <w:name w:val="font51"/>
    <w:basedOn w:val="34"/>
    <w:autoRedefine/>
    <w:qFormat/>
    <w:uiPriority w:val="0"/>
    <w:rPr>
      <w:rFonts w:hint="eastAsia" w:ascii="宋体" w:hAnsi="宋体" w:eastAsia="宋体" w:cs="宋体"/>
      <w:b/>
      <w:color w:val="000000"/>
      <w:sz w:val="21"/>
      <w:szCs w:val="21"/>
      <w:u w:val="none"/>
    </w:rPr>
  </w:style>
  <w:style w:type="character" w:customStyle="1" w:styleId="92">
    <w:name w:val="font31"/>
    <w:basedOn w:val="34"/>
    <w:autoRedefine/>
    <w:qFormat/>
    <w:uiPriority w:val="0"/>
    <w:rPr>
      <w:rFonts w:hint="eastAsia" w:ascii="宋体" w:hAnsi="宋体" w:eastAsia="宋体" w:cs="宋体"/>
      <w:color w:val="000000"/>
      <w:sz w:val="20"/>
      <w:szCs w:val="20"/>
      <w:u w:val="none"/>
    </w:rPr>
  </w:style>
  <w:style w:type="character" w:customStyle="1" w:styleId="93">
    <w:name w:val="font11"/>
    <w:basedOn w:val="34"/>
    <w:autoRedefine/>
    <w:qFormat/>
    <w:uiPriority w:val="0"/>
    <w:rPr>
      <w:rFonts w:hint="eastAsia" w:ascii="等线" w:hAnsi="等线" w:eastAsia="等线" w:cs="等线"/>
      <w:b/>
      <w:bCs/>
      <w:color w:val="000000"/>
      <w:sz w:val="22"/>
      <w:szCs w:val="22"/>
      <w:u w:val="none"/>
    </w:rPr>
  </w:style>
  <w:style w:type="character" w:customStyle="1" w:styleId="94">
    <w:name w:val="hover"/>
    <w:basedOn w:val="34"/>
    <w:autoRedefine/>
    <w:qFormat/>
    <w:uiPriority w:val="0"/>
    <w:rPr>
      <w:color w:val="5FB878"/>
    </w:rPr>
  </w:style>
  <w:style w:type="character" w:customStyle="1" w:styleId="95">
    <w:name w:val="hover1"/>
    <w:basedOn w:val="34"/>
    <w:autoRedefine/>
    <w:qFormat/>
    <w:uiPriority w:val="0"/>
    <w:rPr>
      <w:color w:val="FFFFFF"/>
    </w:rPr>
  </w:style>
  <w:style w:type="character" w:customStyle="1" w:styleId="96">
    <w:name w:val="hover2"/>
    <w:basedOn w:val="34"/>
    <w:autoRedefine/>
    <w:qFormat/>
    <w:uiPriority w:val="0"/>
    <w:rPr>
      <w:color w:val="5FB878"/>
    </w:rPr>
  </w:style>
  <w:style w:type="character" w:customStyle="1" w:styleId="97">
    <w:name w:val="layui-this4"/>
    <w:basedOn w:val="34"/>
    <w:autoRedefine/>
    <w:qFormat/>
    <w:uiPriority w:val="0"/>
    <w:rPr>
      <w:bdr w:val="single" w:color="EEEEEE" w:sz="6" w:space="0"/>
      <w:shd w:val="clear" w:fill="FFFFFF"/>
    </w:rPr>
  </w:style>
  <w:style w:type="character" w:customStyle="1" w:styleId="98">
    <w:name w:val="layui-laypage-curr"/>
    <w:basedOn w:val="34"/>
    <w:autoRedefine/>
    <w:qFormat/>
    <w:uiPriority w:val="0"/>
  </w:style>
  <w:style w:type="character" w:customStyle="1" w:styleId="99">
    <w:name w:val="first-child"/>
    <w:basedOn w:val="34"/>
    <w:autoRedefine/>
    <w:qFormat/>
    <w:uiPriority w:val="0"/>
  </w:style>
  <w:style w:type="character" w:customStyle="1" w:styleId="100">
    <w:name w:val="hover19"/>
    <w:basedOn w:val="34"/>
    <w:autoRedefine/>
    <w:qFormat/>
    <w:uiPriority w:val="0"/>
    <w:rPr>
      <w:color w:val="5FB878"/>
    </w:rPr>
  </w:style>
  <w:style w:type="character" w:customStyle="1" w:styleId="101">
    <w:name w:val="hover20"/>
    <w:basedOn w:val="34"/>
    <w:autoRedefine/>
    <w:qFormat/>
    <w:uiPriority w:val="0"/>
    <w:rPr>
      <w:color w:val="5FB878"/>
    </w:rPr>
  </w:style>
  <w:style w:type="character" w:customStyle="1" w:styleId="102">
    <w:name w:val="hover21"/>
    <w:basedOn w:val="34"/>
    <w:autoRedefine/>
    <w:qFormat/>
    <w:uiPriority w:val="0"/>
    <w:rPr>
      <w:color w:val="FFFFFF"/>
    </w:rPr>
  </w:style>
  <w:style w:type="paragraph" w:customStyle="1" w:styleId="103">
    <w:name w:val="无间隔11"/>
    <w:autoRedefine/>
    <w:qFormat/>
    <w:uiPriority w:val="1"/>
    <w:rPr>
      <w:rFonts w:ascii="Times New Roman" w:hAnsi="Times New Roman" w:eastAsia="Microsoft YaHei UI" w:cs="Arial"/>
      <w:sz w:val="22"/>
      <w:szCs w:val="22"/>
      <w:lang w:val="en-US" w:eastAsia="zh-CN" w:bidi="ar-SA"/>
    </w:rPr>
  </w:style>
  <w:style w:type="paragraph" w:customStyle="1" w:styleId="104">
    <w:name w:val="Body text|1"/>
    <w:basedOn w:val="1"/>
    <w:autoRedefine/>
    <w:qFormat/>
    <w:uiPriority w:val="0"/>
    <w:pPr>
      <w:spacing w:line="252" w:lineRule="auto"/>
    </w:pPr>
    <w:rPr>
      <w:rFonts w:ascii="宋体" w:hAnsi="宋体" w:cs="宋体"/>
      <w:sz w:val="20"/>
      <w:szCs w:val="20"/>
      <w:lang w:val="zh-TW" w:eastAsia="zh-TW" w:bidi="zh-TW"/>
    </w:rPr>
  </w:style>
  <w:style w:type="paragraph" w:customStyle="1" w:styleId="105">
    <w:name w:val="样式 正文缩进 + 首行缩进:  2 字符"/>
    <w:basedOn w:val="1"/>
    <w:autoRedefine/>
    <w:qFormat/>
    <w:uiPriority w:val="0"/>
    <w:pPr>
      <w:spacing w:line="360" w:lineRule="auto"/>
      <w:ind w:firstLine="200" w:firstLineChars="200"/>
    </w:pPr>
    <w:rPr>
      <w:rFonts w:ascii="Calibri" w:hAnsi="Calibri" w:eastAsia="宋体"/>
      <w:kern w:val="0"/>
      <w:sz w:val="24"/>
      <w:szCs w:val="20"/>
    </w:rPr>
  </w:style>
  <w:style w:type="character" w:customStyle="1" w:styleId="106">
    <w:name w:val="KY正文样式 Char"/>
    <w:link w:val="107"/>
    <w:autoRedefine/>
    <w:qFormat/>
    <w:locked/>
    <w:uiPriority w:val="0"/>
    <w:rPr>
      <w:rFonts w:ascii="Calibri" w:hAnsi="Calibri"/>
    </w:rPr>
  </w:style>
  <w:style w:type="paragraph" w:customStyle="1" w:styleId="107">
    <w:name w:val="KY正文样式"/>
    <w:basedOn w:val="1"/>
    <w:link w:val="106"/>
    <w:autoRedefine/>
    <w:qFormat/>
    <w:uiPriority w:val="0"/>
    <w:pPr>
      <w:ind w:firstLine="48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37</Pages>
  <Words>14904</Words>
  <Characters>15610</Characters>
  <Lines>50</Lines>
  <Paragraphs>68</Paragraphs>
  <TotalTime>0</TotalTime>
  <ScaleCrop>false</ScaleCrop>
  <LinksUpToDate>false</LinksUpToDate>
  <CharactersWithSpaces>16570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2012-11-07T10:07:00Z</dcterms:created>
  <dc:creator>微软用户</dc:creator>
  <cp:lastModifiedBy>梧桐叶落</cp:lastModifiedBy>
  <cp:lastPrinted>2023-02-08T08:43:00Z</cp:lastPrinted>
  <dcterms:modified xsi:type="dcterms:W3CDTF">2024-03-13T03:17:39Z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92144D39C0ED4373AADEB343174DCF98_13</vt:lpwstr>
  </property>
  <property fmtid="{D5CDD505-2E9C-101B-9397-08002B2CF9AE}" pid="4" name="commondata">
    <vt:lpwstr>eyJoZGlkIjoiYzIwMjRmYTY4OTJhZjc1NTA1MGQwNDc0NzZhNTkwMmUifQ==</vt:lpwstr>
  </property>
</Properties>
</file>